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Порядок совершения гражданами юридически значимых действий и типичные юридические ошибки при совершении таких действий</w:t>
      </w:r>
    </w:p>
    <w:p w:rsidR="00216C86" w:rsidRDefault="00434D68" w:rsidP="00434D68">
      <w:pPr>
        <w:pStyle w:val="a3"/>
        <w:rPr>
          <w:rFonts w:ascii="Arial" w:hAnsi="Arial" w:cs="Arial"/>
          <w:color w:val="1A1A1A"/>
          <w:sz w:val="21"/>
          <w:szCs w:val="21"/>
        </w:rPr>
      </w:pPr>
      <w:r>
        <w:t xml:space="preserve"> </w:t>
      </w:r>
      <w:bookmarkStart w:id="0" w:name="_GoBack"/>
      <w:bookmarkEnd w:id="0"/>
      <w:r w:rsidR="00216C86">
        <w:rPr>
          <w:rFonts w:ascii="Arial" w:hAnsi="Arial" w:cs="Arial"/>
          <w:color w:val="1A1A1A"/>
          <w:sz w:val="21"/>
          <w:szCs w:val="21"/>
        </w:rPr>
        <w:t>Основной формой взаимодействия граждан и органов государственной власти являются письменные и устные обращения граждан. Порядок указанного взаимодействия, в том числе совершения гражданами юридически значимых действий, определяется Федеральным законом от 02.05.2006 № 59-ФЗ «О порядке рассмотрения обращений граждан Российской Федерации», Федеральным законом от 21.11.2011 № 324-ФЗ «О бесплатной юридической помощи в Российской Федерации», Федеральным законом от 27.07.2010 № 210-ФЗ «Об организации предоставления государственных и муниципальных услуг».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Для получения бесплатной юридической помощи необходимо обратиться в органы государственной власти, органы местного самоуправления, юридическое бюро или к адвокату, занимающемуся оказанием бесплатной юридической помощи с письменным заявлением, а также представить документ, удостоверяющий личность (паспорт) и документы, подтверждающие отнесение его к категориям граждан, которые имеют право на получение бесплатной юридической помощи. После этого принимается решение об оказании юридической помощи.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Типичные ошибки при совершении действий: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1) отсутствие заявления гражданина об оказании юридической помощи, ненадлежащее заполнение заявления или непредставление документов, подтверждающих отнесение гражданина к категориям, которые имеют право на получение бесплатной юридической помощи. В таких случаях юридическая помощь оказана не будет.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2) гражданин ходатайствует об оказании ему квалифицированной юридической помощи, при этом отказывается сообщать необходимые сведения по делу либо представлять документы, имеющие отношение к делу. В таком случае будет затруднительно в полной мере оценить ситуацию и выбрать правильный путь для восстановления нарушенных прав.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3) гражданин обращается повторно с вопросом, по которому ему была оказана бесплатная юридическая помощь по существу ранее, и при этом отсутствуют новые обстоятельства, в таком случае принимается решение о безосновательности очередного заявления.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Типичными юридическими ошибками при совершении гражданами юридически значимых действий являются: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отсутствие в обращении гражданина фамилии или почтового адреса, по которому должен быть отправлен ответ;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повторное письменное обращение гражданина по вопросу, на который ему многократно давались письменные ответы по существу в связи с ранее направляемыми обращениями, и при этом в обращении не приводятся новые доводы или обстоятельства;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вопросы, изложенные в обращении, не входят в компетенцию деятельности органа исполнительной власти.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Таким образом, имеются следующие типичные ошибки, влекущие оставление обращений граждан без ответа: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в письменном обращении не </w:t>
      </w:r>
      <w:proofErr w:type="gramStart"/>
      <w:r>
        <w:rPr>
          <w:rFonts w:ascii="Arial" w:hAnsi="Arial" w:cs="Arial"/>
          <w:color w:val="1A1A1A"/>
          <w:sz w:val="21"/>
          <w:szCs w:val="21"/>
        </w:rPr>
        <w:t>указаны</w:t>
      </w:r>
      <w:proofErr w:type="gramEnd"/>
      <w:r>
        <w:rPr>
          <w:rFonts w:ascii="Arial" w:hAnsi="Arial" w:cs="Arial"/>
          <w:color w:val="1A1A1A"/>
          <w:sz w:val="21"/>
          <w:szCs w:val="21"/>
        </w:rPr>
        <w:t xml:space="preserve"> фамилия гражданина, направившего обращение, или почтовый адрес, по которому должен быть направлен ответ. В этом случае ответ на обращение не дается. Если в указанном обращении содержатся сведения о подготавливаемом, совершаемом или совершенном противоправном деянии, а также о лице, его подготавливающем, совершающем или совершившем, обращение подлежит направлению в государственный орган в соответствии с его компетенцией;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в обращении обжалуется судебное решение. В этом случае в течение семи дней со дня регистрации обращение возвращается гражданину, направившему это обращение, с разъяснением порядка обжалования данного судебного решения;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в обращении содержатся нецензурные либо оскорбительные выражения, угрозы жизни, здоровью и имуществу должностного лица, а также членов его семьи. В этом случае орган власти вправе оставить обращение без ответа по существу поставленных в нем вопросов и сообщить гражданину, направившему обращение, о недопустимости злоупотребления правом;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- текст письменного обращения не поддается прочтению. В этом случае ответ на обращение не дается, и оно не подлежит направлению на рассмотрение должностному лицу в соответствии с их компетенцией, о чем в течение семи дней со дня регистрации обращения </w:t>
      </w:r>
      <w:r>
        <w:rPr>
          <w:rFonts w:ascii="Arial" w:hAnsi="Arial" w:cs="Arial"/>
          <w:color w:val="1A1A1A"/>
          <w:sz w:val="21"/>
          <w:szCs w:val="21"/>
        </w:rPr>
        <w:lastRenderedPageBreak/>
        <w:t>сообщается гражданину, направившему обращение, если его фамилия и почтовый адрес поддаются прочтению;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в письменном обращении гражданина содержится вопрос, на который ему многократно давались письменные ответы по существу в связи с ранее направляемыми обращениями, и при этом в обращении не приводятся новые доводы или обстоятельства. В этом случае должностное лицо вправе принять решение о безосновательности очередного обращения и прекращении переписки с гражданином по данному вопросу при условии, что указанное обращение и ранее направляемые обращения направлялись в органы власти либо одним и тем же должностным лицам органа власти. О данном решении уведомляется гражданин, направивший обращение;</w:t>
      </w:r>
    </w:p>
    <w:p w:rsidR="00216C86" w:rsidRDefault="00216C86" w:rsidP="00216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- ответ по существу поставленного в обращении вопроса не может быть дан без разглашения сведений, составляющих государственную или иную охраняемую федеральным законом тайну. В этом случае гражданину, направившему обращение, сообщается о невозможности дать ответ по существу поставленного в нем вопроса в связи с недопустимостью разглашения указанных сведений.</w:t>
      </w:r>
    </w:p>
    <w:p w:rsidR="00216C86" w:rsidRDefault="00216C86" w:rsidP="00216C86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C932E8" w:rsidRDefault="00C932E8"/>
    <w:sectPr w:rsidR="00C9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87"/>
    <w:rsid w:val="00216C86"/>
    <w:rsid w:val="00434D68"/>
    <w:rsid w:val="00C932E8"/>
    <w:rsid w:val="00E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2025-03-03T06:52:00Z</dcterms:created>
  <dcterms:modified xsi:type="dcterms:W3CDTF">2025-03-03T06:55:00Z</dcterms:modified>
</cp:coreProperties>
</file>