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C3" w:rsidRDefault="006E5EC3" w:rsidP="006E5EC3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6E5EC3" w:rsidRDefault="006E5EC3" w:rsidP="006E5EC3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6E5EC3" w:rsidRDefault="006E5EC3" w:rsidP="006E5EC3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6E5EC3" w:rsidRDefault="006E5EC3" w:rsidP="006E5EC3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6E5EC3" w:rsidRDefault="006E5EC3" w:rsidP="006E5EC3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  <w:t>0</w:t>
      </w:r>
      <w:r w:rsidR="00205B11">
        <w:rPr>
          <w:b/>
          <w:szCs w:val="28"/>
        </w:rPr>
        <w:t>6 мая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205B11">
        <w:rPr>
          <w:rFonts w:ascii="Arial" w:hAnsi="Arial"/>
          <w:b/>
        </w:rPr>
        <w:t>7</w:t>
      </w:r>
      <w:r>
        <w:rPr>
          <w:rFonts w:ascii="Arial" w:hAnsi="Arial"/>
          <w:b/>
        </w:rPr>
        <w:tab/>
      </w:r>
    </w:p>
    <w:p w:rsidR="006E5EC3" w:rsidRDefault="006E5EC3" w:rsidP="006E5EC3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481BE4B5" wp14:editId="7121C952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C3" w:rsidRDefault="006E5EC3" w:rsidP="006E5EC3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6E5EC3" w:rsidRDefault="006E5EC3" w:rsidP="006E5EC3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6E5EC3" w:rsidRDefault="006E5EC3" w:rsidP="006E5EC3"/>
    <w:p w:rsidR="006E5EC3" w:rsidRDefault="006E5EC3" w:rsidP="006E5EC3"/>
    <w:p w:rsidR="006032DE" w:rsidRPr="006032DE" w:rsidRDefault="006032DE" w:rsidP="006032DE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032DE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 xml:space="preserve">Совет  депутатов   </w:t>
      </w:r>
      <w:proofErr w:type="spellStart"/>
      <w:r w:rsidRPr="006032DE">
        <w:rPr>
          <w:rFonts w:ascii="Times New Roman" w:hAnsi="Times New Roman"/>
          <w:b/>
          <w:bCs/>
          <w:color w:val="000000"/>
          <w:sz w:val="32"/>
          <w:szCs w:val="32"/>
        </w:rPr>
        <w:t>Вармазейского</w:t>
      </w:r>
      <w:proofErr w:type="spellEnd"/>
      <w:r w:rsidRPr="006032DE">
        <w:rPr>
          <w:rFonts w:ascii="Times New Roman" w:hAnsi="Times New Roman"/>
          <w:b/>
          <w:bCs/>
          <w:color w:val="000000"/>
          <w:sz w:val="32"/>
          <w:szCs w:val="32"/>
        </w:rPr>
        <w:t xml:space="preserve">   сельского  поселения</w:t>
      </w:r>
    </w:p>
    <w:p w:rsidR="006032DE" w:rsidRPr="006032DE" w:rsidRDefault="006032DE" w:rsidP="006032DE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spellStart"/>
      <w:r w:rsidRPr="006032DE">
        <w:rPr>
          <w:rFonts w:ascii="Times New Roman" w:hAnsi="Times New Roman"/>
          <w:b/>
          <w:bCs/>
          <w:color w:val="000000"/>
          <w:sz w:val="32"/>
          <w:szCs w:val="32"/>
        </w:rPr>
        <w:t>Большеигнатовского</w:t>
      </w:r>
      <w:proofErr w:type="spellEnd"/>
      <w:r w:rsidRPr="006032DE">
        <w:rPr>
          <w:rFonts w:ascii="Times New Roman" w:hAnsi="Times New Roman"/>
          <w:b/>
          <w:bCs/>
          <w:color w:val="000000"/>
          <w:sz w:val="32"/>
          <w:szCs w:val="32"/>
        </w:rPr>
        <w:t xml:space="preserve">   муниципального   района</w:t>
      </w:r>
    </w:p>
    <w:p w:rsidR="006032DE" w:rsidRPr="006032DE" w:rsidRDefault="006032DE" w:rsidP="006032D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032DE">
        <w:rPr>
          <w:rFonts w:ascii="Times New Roman" w:hAnsi="Times New Roman"/>
          <w:b/>
          <w:bCs/>
          <w:color w:val="000000"/>
          <w:sz w:val="32"/>
          <w:szCs w:val="32"/>
        </w:rPr>
        <w:t>Республики Мордовия</w:t>
      </w:r>
    </w:p>
    <w:p w:rsidR="006032DE" w:rsidRPr="006032DE" w:rsidRDefault="006032DE" w:rsidP="006032DE">
      <w:pPr>
        <w:spacing w:before="119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032DE" w:rsidRPr="006032DE" w:rsidRDefault="006032DE" w:rsidP="00603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6032DE" w:rsidRPr="006032DE" w:rsidRDefault="006032DE" w:rsidP="00603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Вармазейского</w:t>
      </w:r>
      <w:proofErr w:type="spellEnd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второго созыва</w:t>
      </w:r>
    </w:p>
    <w:p w:rsidR="006032DE" w:rsidRPr="006032DE" w:rsidRDefault="006032DE" w:rsidP="00603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32DE" w:rsidRPr="006032DE" w:rsidRDefault="006032DE" w:rsidP="006032DE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от 27 декабря 2024 г.                                                                            №93</w:t>
      </w:r>
    </w:p>
    <w:p w:rsidR="006032DE" w:rsidRPr="006032DE" w:rsidRDefault="006032DE" w:rsidP="00603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032D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6032DE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6032DE">
        <w:rPr>
          <w:rFonts w:ascii="Times New Roman" w:eastAsia="Times New Roman" w:hAnsi="Times New Roman"/>
          <w:sz w:val="24"/>
          <w:szCs w:val="24"/>
          <w:lang w:eastAsia="ru-RU"/>
        </w:rPr>
        <w:t>армазейка</w:t>
      </w:r>
      <w:proofErr w:type="spellEnd"/>
    </w:p>
    <w:p w:rsidR="006032DE" w:rsidRPr="006032DE" w:rsidRDefault="006032DE" w:rsidP="00603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Вармазейского</w:t>
      </w:r>
      <w:proofErr w:type="spellEnd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от 25.12.2023 года №66 «О бюджете </w:t>
      </w:r>
      <w:proofErr w:type="spellStart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Вармазейского</w:t>
      </w:r>
      <w:proofErr w:type="spellEnd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6032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на 2024 год и на плановый период 2025-2026 годов»</w:t>
      </w:r>
    </w:p>
    <w:p w:rsidR="006032DE" w:rsidRPr="006032DE" w:rsidRDefault="006032DE" w:rsidP="006032DE">
      <w:pPr>
        <w:keepNext/>
        <w:shd w:val="clear" w:color="auto" w:fill="FFFFFF"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032DE">
        <w:rPr>
          <w:rFonts w:ascii="Times New Roman" w:eastAsia="Times New Roman" w:hAnsi="Times New Roman"/>
          <w:b/>
          <w:color w:val="000000"/>
          <w:sz w:val="32"/>
          <w:szCs w:val="32"/>
        </w:rPr>
        <w:t> </w:t>
      </w:r>
      <w:r w:rsidRPr="006032DE">
        <w:rPr>
          <w:rFonts w:ascii="Times New Roman" w:eastAsia="Times New Roman" w:hAnsi="Times New Roman"/>
          <w:b/>
          <w:color w:val="000000"/>
          <w:sz w:val="28"/>
          <w:szCs w:val="20"/>
        </w:rPr>
        <w:t> </w:t>
      </w:r>
      <w:r w:rsidRPr="006032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Совет депутатов </w:t>
      </w:r>
      <w:proofErr w:type="spellStart"/>
      <w:r w:rsidRPr="006032DE">
        <w:rPr>
          <w:rFonts w:ascii="Times New Roman" w:eastAsia="Times New Roman" w:hAnsi="Times New Roman"/>
          <w:b/>
          <w:color w:val="000000"/>
          <w:sz w:val="28"/>
          <w:szCs w:val="28"/>
        </w:rPr>
        <w:t>Вармазейского</w:t>
      </w:r>
      <w:proofErr w:type="spellEnd"/>
      <w:r w:rsidRPr="006032D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сельского поселения решил:</w:t>
      </w:r>
    </w:p>
    <w:p w:rsidR="006032DE" w:rsidRPr="006032DE" w:rsidRDefault="006032DE" w:rsidP="006032D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1. Внести в решение сессии Совета депутатов </w:t>
      </w:r>
      <w:proofErr w:type="spellStart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от 25.12.2023г. №66 « О бюджете </w:t>
      </w:r>
      <w:proofErr w:type="spellStart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на 2024г. и на плановый период 2025-2026 годов» следующие изменения:</w:t>
      </w:r>
    </w:p>
    <w:p w:rsidR="006032DE" w:rsidRPr="006032DE" w:rsidRDefault="006032DE" w:rsidP="006032DE">
      <w:pPr>
        <w:numPr>
          <w:ilvl w:val="1"/>
          <w:numId w:val="1"/>
        </w:num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 w:rsidRPr="006032DE">
        <w:rPr>
          <w:rFonts w:ascii="Times New Roman" w:hAnsi="Times New Roman"/>
          <w:sz w:val="28"/>
          <w:szCs w:val="28"/>
        </w:rPr>
        <w:t>Пункт 1статьи 1 изложить в следующей редакции:</w:t>
      </w:r>
    </w:p>
    <w:p w:rsidR="006032DE" w:rsidRPr="006032DE" w:rsidRDefault="006032DE" w:rsidP="006032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32DE">
        <w:rPr>
          <w:rFonts w:ascii="Times New Roman" w:hAnsi="Times New Roman"/>
          <w:bCs/>
          <w:sz w:val="28"/>
          <w:szCs w:val="28"/>
        </w:rPr>
        <w:t xml:space="preserve"> Утвердить бюджет </w:t>
      </w:r>
      <w:proofErr w:type="spellStart"/>
      <w:r w:rsidRPr="006032DE">
        <w:rPr>
          <w:rFonts w:ascii="Times New Roman" w:hAnsi="Times New Roman"/>
          <w:bCs/>
          <w:sz w:val="28"/>
          <w:szCs w:val="28"/>
        </w:rPr>
        <w:t>Вармазейского</w:t>
      </w:r>
      <w:proofErr w:type="spellEnd"/>
      <w:r w:rsidRPr="006032D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6032DE"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 w:rsidRPr="006032DE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2024 год по доходам в сумме 2084,7 тыс. рублей и по расходам в сумме 2079,1</w:t>
      </w:r>
      <w:r w:rsidRPr="006032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32DE">
        <w:rPr>
          <w:rFonts w:ascii="Times New Roman" w:hAnsi="Times New Roman"/>
          <w:bCs/>
          <w:sz w:val="28"/>
          <w:szCs w:val="28"/>
        </w:rPr>
        <w:t>тыс. рублей с превышением доходов над расходами в сумме 5,6 тыс. рублей.</w:t>
      </w:r>
    </w:p>
    <w:p w:rsidR="006032DE" w:rsidRPr="006032DE" w:rsidRDefault="006032DE" w:rsidP="006032D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proofErr w:type="gramStart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зложить приложения 2,3,4,5,6  в новой редакции (прилагаются).</w:t>
      </w:r>
    </w:p>
    <w:p w:rsidR="006032DE" w:rsidRPr="006032DE" w:rsidRDefault="006032DE" w:rsidP="006032D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Решение вступает в силу со дня его официального опубликования.</w:t>
      </w:r>
    </w:p>
    <w:p w:rsidR="006032DE" w:rsidRPr="006032DE" w:rsidRDefault="006032DE" w:rsidP="006032D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2DE" w:rsidRPr="006032DE" w:rsidRDefault="006032DE" w:rsidP="006032D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</w:t>
      </w:r>
      <w:proofErr w:type="spellStart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А.Р.Рабина</w:t>
      </w:r>
      <w:proofErr w:type="spellEnd"/>
      <w:r w:rsidRPr="00603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032DE" w:rsidRPr="006032DE" w:rsidRDefault="006032DE" w:rsidP="006032DE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4203"/>
        <w:gridCol w:w="1277"/>
        <w:gridCol w:w="1224"/>
        <w:gridCol w:w="1211"/>
      </w:tblGrid>
      <w:tr w:rsidR="006032DE" w:rsidRPr="006032DE" w:rsidTr="006032DE">
        <w:trPr>
          <w:trHeight w:val="31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bookmarkStart w:id="0" w:name="RANGE!A1:E41"/>
            <w:r w:rsidRPr="006032DE">
              <w:lastRenderedPageBreak/>
              <w:t> </w:t>
            </w:r>
            <w:bookmarkEnd w:id="0"/>
          </w:p>
        </w:tc>
        <w:tc>
          <w:tcPr>
            <w:tcW w:w="4203" w:type="dxa"/>
            <w:noWrap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 </w:t>
            </w:r>
          </w:p>
        </w:tc>
        <w:tc>
          <w:tcPr>
            <w:tcW w:w="3712" w:type="dxa"/>
            <w:gridSpan w:val="3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Приложение 2</w:t>
            </w:r>
          </w:p>
        </w:tc>
      </w:tr>
      <w:tr w:rsidR="006032DE" w:rsidRPr="006032DE" w:rsidTr="006032DE">
        <w:trPr>
          <w:trHeight w:val="255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 </w:t>
            </w:r>
          </w:p>
        </w:tc>
        <w:tc>
          <w:tcPr>
            <w:tcW w:w="3712" w:type="dxa"/>
            <w:gridSpan w:val="3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</w:tr>
      <w:tr w:rsidR="006032DE" w:rsidRPr="006032DE" w:rsidTr="006032DE">
        <w:trPr>
          <w:trHeight w:val="315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4203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 </w:t>
            </w:r>
          </w:p>
        </w:tc>
        <w:tc>
          <w:tcPr>
            <w:tcW w:w="3712" w:type="dxa"/>
            <w:gridSpan w:val="3"/>
            <w:noWrap/>
            <w:hideMark/>
          </w:tcPr>
          <w:p w:rsidR="006032DE" w:rsidRPr="006032DE" w:rsidRDefault="006032DE" w:rsidP="006032DE">
            <w:r w:rsidRPr="006032DE">
              <w:t xml:space="preserve">к  решению Совета депутатов </w:t>
            </w:r>
            <w:proofErr w:type="spellStart"/>
            <w:r w:rsidRPr="006032DE">
              <w:t>Вармазейского</w:t>
            </w:r>
            <w:proofErr w:type="spellEnd"/>
            <w:r w:rsidRPr="006032DE">
              <w:t xml:space="preserve"> сельского</w:t>
            </w:r>
          </w:p>
        </w:tc>
      </w:tr>
      <w:tr w:rsidR="006032DE" w:rsidRPr="006032DE" w:rsidTr="006032DE">
        <w:trPr>
          <w:trHeight w:val="240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7915" w:type="dxa"/>
            <w:gridSpan w:val="4"/>
            <w:noWrap/>
            <w:hideMark/>
          </w:tcPr>
          <w:p w:rsidR="006032DE" w:rsidRPr="006032DE" w:rsidRDefault="006032DE" w:rsidP="006032DE">
            <w:r w:rsidRPr="006032DE">
              <w:t xml:space="preserve">поселения </w:t>
            </w:r>
            <w:proofErr w:type="spellStart"/>
            <w:r w:rsidRPr="006032DE">
              <w:t>Большеигнатовского</w:t>
            </w:r>
            <w:proofErr w:type="spellEnd"/>
            <w:r w:rsidRPr="006032DE">
              <w:t xml:space="preserve"> муниципального района </w:t>
            </w:r>
          </w:p>
        </w:tc>
      </w:tr>
      <w:tr w:rsidR="006032DE" w:rsidRPr="006032DE" w:rsidTr="006032DE">
        <w:trPr>
          <w:trHeight w:val="300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7915" w:type="dxa"/>
            <w:gridSpan w:val="4"/>
            <w:noWrap/>
            <w:hideMark/>
          </w:tcPr>
          <w:p w:rsidR="006032DE" w:rsidRPr="006032DE" w:rsidRDefault="006032DE" w:rsidP="006032DE">
            <w:r w:rsidRPr="006032DE">
              <w:t xml:space="preserve">Республики Мордовия </w:t>
            </w:r>
          </w:p>
        </w:tc>
      </w:tr>
      <w:tr w:rsidR="006032DE" w:rsidRPr="006032DE" w:rsidTr="006032DE">
        <w:trPr>
          <w:trHeight w:val="300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7915" w:type="dxa"/>
            <w:gridSpan w:val="4"/>
            <w:noWrap/>
            <w:hideMark/>
          </w:tcPr>
          <w:p w:rsidR="006032DE" w:rsidRPr="006032DE" w:rsidRDefault="006032DE" w:rsidP="006032DE">
            <w:r w:rsidRPr="006032DE">
              <w:t xml:space="preserve"> "О бюджете </w:t>
            </w:r>
            <w:proofErr w:type="spellStart"/>
            <w:r w:rsidRPr="006032DE">
              <w:t>Вармазейского</w:t>
            </w:r>
            <w:proofErr w:type="spellEnd"/>
            <w:r w:rsidRPr="006032DE">
              <w:t xml:space="preserve"> сельского поселения</w:t>
            </w:r>
          </w:p>
        </w:tc>
      </w:tr>
      <w:tr w:rsidR="006032DE" w:rsidRPr="006032DE" w:rsidTr="006032DE">
        <w:trPr>
          <w:trHeight w:val="300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7915" w:type="dxa"/>
            <w:gridSpan w:val="4"/>
            <w:noWrap/>
            <w:hideMark/>
          </w:tcPr>
          <w:p w:rsidR="006032DE" w:rsidRPr="006032DE" w:rsidRDefault="006032DE" w:rsidP="006032DE">
            <w:r w:rsidRPr="006032DE">
              <w:t xml:space="preserve"> </w:t>
            </w:r>
            <w:proofErr w:type="spellStart"/>
            <w:r w:rsidRPr="006032DE">
              <w:t>Большеигнатовского</w:t>
            </w:r>
            <w:proofErr w:type="spellEnd"/>
            <w:r w:rsidRPr="006032DE">
              <w:t xml:space="preserve"> муниципального района Республики Мордовия </w:t>
            </w:r>
          </w:p>
        </w:tc>
      </w:tr>
      <w:tr w:rsidR="006032DE" w:rsidRPr="006032DE" w:rsidTr="006032DE">
        <w:trPr>
          <w:trHeight w:val="255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7915" w:type="dxa"/>
            <w:gridSpan w:val="4"/>
            <w:noWrap/>
            <w:hideMark/>
          </w:tcPr>
          <w:p w:rsidR="006032DE" w:rsidRPr="006032DE" w:rsidRDefault="006032DE" w:rsidP="006032DE">
            <w:r w:rsidRPr="006032DE">
              <w:t xml:space="preserve"> на 2025 год и плановый период 2026 и 2027 годов"</w:t>
            </w:r>
          </w:p>
        </w:tc>
      </w:tr>
      <w:tr w:rsidR="006032DE" w:rsidRPr="006032DE" w:rsidTr="006032DE">
        <w:trPr>
          <w:trHeight w:val="315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7915" w:type="dxa"/>
            <w:gridSpan w:val="4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 xml:space="preserve">                                                                                                     от                                          2025 г № </w:t>
            </w:r>
          </w:p>
        </w:tc>
      </w:tr>
      <w:tr w:rsidR="006032DE" w:rsidRPr="006032DE" w:rsidTr="006032DE">
        <w:trPr>
          <w:trHeight w:val="315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4203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/>
        </w:tc>
      </w:tr>
      <w:tr w:rsidR="006032DE" w:rsidRPr="006032DE" w:rsidTr="006032DE">
        <w:trPr>
          <w:trHeight w:val="315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4203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/>
        </w:tc>
      </w:tr>
      <w:tr w:rsidR="006032DE" w:rsidRPr="006032DE" w:rsidTr="006032DE">
        <w:trPr>
          <w:trHeight w:val="795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7915" w:type="dxa"/>
            <w:gridSpan w:val="4"/>
            <w:vMerge w:val="restart"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 xml:space="preserve">ОБЪЕМ </w:t>
            </w:r>
            <w:r w:rsidRPr="006032DE">
              <w:rPr>
                <w:b/>
                <w:bCs/>
              </w:rPr>
              <w:br/>
              <w:t>БЕЗВОЗМЕЗДНЫХ ПОСТУПЛЕНИЙ В БЮДЖЕТ БОЛЬШЕИГНАТОВСКОГО СЕЛЬСКОГО ПОСЕЛЕНИЯ БОЛЬШЕИГНАТОВСКОГО  МУНИЦИПАЛЬНОГО РАЙОНА  РЕСПУБЛИКИ МОРДОВИЯ НА 2025 ГОД И НА ПЛАНОВЫЙ ПЕРИОД 2026</w:t>
            </w:r>
            <w:proofErr w:type="gramStart"/>
            <w:r w:rsidRPr="006032DE">
              <w:rPr>
                <w:b/>
                <w:bCs/>
              </w:rPr>
              <w:t xml:space="preserve"> И</w:t>
            </w:r>
            <w:proofErr w:type="gramEnd"/>
            <w:r w:rsidRPr="006032DE">
              <w:rPr>
                <w:b/>
                <w:bCs/>
              </w:rPr>
              <w:t xml:space="preserve"> 2027 ГОДОВ</w:t>
            </w:r>
          </w:p>
        </w:tc>
      </w:tr>
      <w:tr w:rsidR="006032DE" w:rsidRPr="006032DE" w:rsidTr="006032DE">
        <w:trPr>
          <w:trHeight w:val="1020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7915" w:type="dxa"/>
            <w:gridSpan w:val="4"/>
            <w:vMerge/>
            <w:hideMark/>
          </w:tcPr>
          <w:p w:rsidR="006032DE" w:rsidRPr="006032DE" w:rsidRDefault="006032DE">
            <w:pPr>
              <w:rPr>
                <w:b/>
                <w:bCs/>
              </w:rPr>
            </w:pPr>
          </w:p>
        </w:tc>
      </w:tr>
      <w:tr w:rsidR="006032DE" w:rsidRPr="006032DE" w:rsidTr="006032DE">
        <w:trPr>
          <w:trHeight w:val="28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/>
        </w:tc>
        <w:tc>
          <w:tcPr>
            <w:tcW w:w="1211" w:type="dxa"/>
            <w:noWrap/>
            <w:hideMark/>
          </w:tcPr>
          <w:p w:rsidR="006032DE" w:rsidRPr="006032DE" w:rsidRDefault="006032DE"/>
        </w:tc>
      </w:tr>
      <w:tr w:rsidR="006032DE" w:rsidRPr="006032DE" w:rsidTr="006032DE">
        <w:trPr>
          <w:trHeight w:val="28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/>
        </w:tc>
        <w:tc>
          <w:tcPr>
            <w:tcW w:w="1211" w:type="dxa"/>
            <w:noWrap/>
            <w:hideMark/>
          </w:tcPr>
          <w:p w:rsidR="006032DE" w:rsidRPr="006032DE" w:rsidRDefault="006032DE">
            <w:r w:rsidRPr="006032DE">
              <w:t>(</w:t>
            </w:r>
            <w:proofErr w:type="spellStart"/>
            <w:r w:rsidRPr="006032DE">
              <w:t>тыс</w:t>
            </w:r>
            <w:proofErr w:type="gramStart"/>
            <w:r w:rsidRPr="006032DE">
              <w:t>.р</w:t>
            </w:r>
            <w:proofErr w:type="gramEnd"/>
            <w:r w:rsidRPr="006032DE">
              <w:t>уб</w:t>
            </w:r>
            <w:proofErr w:type="spellEnd"/>
            <w:r w:rsidRPr="006032DE">
              <w:t>)</w:t>
            </w:r>
          </w:p>
        </w:tc>
      </w:tr>
      <w:tr w:rsidR="006032DE" w:rsidRPr="006032DE" w:rsidTr="006032DE">
        <w:trPr>
          <w:trHeight w:val="269"/>
        </w:trPr>
        <w:tc>
          <w:tcPr>
            <w:tcW w:w="1656" w:type="dxa"/>
            <w:vMerge w:val="restart"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КОД</w:t>
            </w:r>
          </w:p>
        </w:tc>
        <w:tc>
          <w:tcPr>
            <w:tcW w:w="4203" w:type="dxa"/>
            <w:vMerge w:val="restart"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НАИМЕНОВАНИЕ</w:t>
            </w:r>
          </w:p>
        </w:tc>
        <w:tc>
          <w:tcPr>
            <w:tcW w:w="3712" w:type="dxa"/>
            <w:gridSpan w:val="3"/>
            <w:vMerge w:val="restart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сумма</w:t>
            </w:r>
          </w:p>
        </w:tc>
      </w:tr>
      <w:tr w:rsidR="006032DE" w:rsidRPr="006032DE" w:rsidTr="006032DE">
        <w:trPr>
          <w:trHeight w:val="285"/>
        </w:trPr>
        <w:tc>
          <w:tcPr>
            <w:tcW w:w="1656" w:type="dxa"/>
            <w:vMerge/>
            <w:hideMark/>
          </w:tcPr>
          <w:p w:rsidR="006032DE" w:rsidRPr="006032DE" w:rsidRDefault="006032DE">
            <w:pPr>
              <w:rPr>
                <w:b/>
                <w:bCs/>
              </w:rPr>
            </w:pPr>
          </w:p>
        </w:tc>
        <w:tc>
          <w:tcPr>
            <w:tcW w:w="4203" w:type="dxa"/>
            <w:vMerge/>
            <w:hideMark/>
          </w:tcPr>
          <w:p w:rsidR="006032DE" w:rsidRPr="006032DE" w:rsidRDefault="006032DE">
            <w:pPr>
              <w:rPr>
                <w:b/>
                <w:bCs/>
              </w:rPr>
            </w:pPr>
          </w:p>
        </w:tc>
        <w:tc>
          <w:tcPr>
            <w:tcW w:w="3712" w:type="dxa"/>
            <w:gridSpan w:val="3"/>
            <w:vMerge/>
            <w:hideMark/>
          </w:tcPr>
          <w:p w:rsidR="006032DE" w:rsidRPr="006032DE" w:rsidRDefault="006032DE">
            <w:pPr>
              <w:rPr>
                <w:b/>
                <w:bCs/>
              </w:rPr>
            </w:pPr>
          </w:p>
        </w:tc>
      </w:tr>
      <w:tr w:rsidR="006032DE" w:rsidRPr="006032DE" w:rsidTr="006032DE">
        <w:trPr>
          <w:trHeight w:val="285"/>
        </w:trPr>
        <w:tc>
          <w:tcPr>
            <w:tcW w:w="1656" w:type="dxa"/>
            <w:vMerge/>
            <w:hideMark/>
          </w:tcPr>
          <w:p w:rsidR="006032DE" w:rsidRPr="006032DE" w:rsidRDefault="006032DE">
            <w:pPr>
              <w:rPr>
                <w:b/>
                <w:bCs/>
              </w:rPr>
            </w:pPr>
          </w:p>
        </w:tc>
        <w:tc>
          <w:tcPr>
            <w:tcW w:w="4203" w:type="dxa"/>
            <w:vMerge/>
            <w:hideMark/>
          </w:tcPr>
          <w:p w:rsidR="006032DE" w:rsidRPr="006032DE" w:rsidRDefault="006032DE">
            <w:pPr>
              <w:rPr>
                <w:b/>
                <w:bCs/>
              </w:rPr>
            </w:pP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2025 год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2026 г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2027 г</w:t>
            </w:r>
          </w:p>
        </w:tc>
      </w:tr>
      <w:tr w:rsidR="006032DE" w:rsidRPr="006032DE" w:rsidTr="006032DE">
        <w:trPr>
          <w:trHeight w:val="285"/>
        </w:trPr>
        <w:tc>
          <w:tcPr>
            <w:tcW w:w="1656" w:type="dxa"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1</w:t>
            </w:r>
          </w:p>
        </w:tc>
        <w:tc>
          <w:tcPr>
            <w:tcW w:w="4203" w:type="dxa"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2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3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4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5</w:t>
            </w:r>
          </w:p>
        </w:tc>
      </w:tr>
      <w:tr w:rsidR="006032DE" w:rsidRPr="006032DE" w:rsidTr="006032DE">
        <w:trPr>
          <w:trHeight w:val="34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2 00 00000 00 0000 000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1647,40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980,80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880,80</w:t>
            </w:r>
          </w:p>
        </w:tc>
      </w:tr>
      <w:tr w:rsidR="006032DE" w:rsidRPr="006032DE" w:rsidTr="006032DE">
        <w:trPr>
          <w:trHeight w:val="600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2 02 00000 00 0000 000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1560,90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980,80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880,80</w:t>
            </w:r>
          </w:p>
        </w:tc>
      </w:tr>
      <w:tr w:rsidR="006032DE" w:rsidRPr="006032DE" w:rsidTr="006032DE">
        <w:trPr>
          <w:trHeight w:val="49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2 02 1000000 0000 150</w:t>
            </w:r>
          </w:p>
        </w:tc>
        <w:tc>
          <w:tcPr>
            <w:tcW w:w="4203" w:type="dxa"/>
            <w:noWrap/>
            <w:hideMark/>
          </w:tcPr>
          <w:p w:rsidR="006032DE" w:rsidRPr="006032DE" w:rsidRDefault="006032DE">
            <w:r w:rsidRPr="006032DE">
              <w:t>Дотации бюджетам бюджетной системы Российской Федерации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920,90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626,60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520,20</w:t>
            </w:r>
          </w:p>
        </w:tc>
      </w:tr>
      <w:tr w:rsidR="006032DE" w:rsidRPr="006032DE" w:rsidTr="006032DE">
        <w:trPr>
          <w:trHeight w:val="67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2 02 15001 00 0000 150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  Дотации на выравнивание бюджетной обеспеченности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736,10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626,60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520,20</w:t>
            </w:r>
          </w:p>
        </w:tc>
      </w:tr>
      <w:tr w:rsidR="006032DE" w:rsidRPr="006032DE" w:rsidTr="006032DE">
        <w:trPr>
          <w:trHeight w:val="85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2 02 15001 10 0000 150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736,10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626,60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520,20</w:t>
            </w:r>
          </w:p>
        </w:tc>
      </w:tr>
      <w:tr w:rsidR="006032DE" w:rsidRPr="006032DE" w:rsidTr="006032DE">
        <w:trPr>
          <w:trHeight w:val="64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2 02 15002 00 0000 150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184,80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0,00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0,00</w:t>
            </w:r>
          </w:p>
        </w:tc>
      </w:tr>
      <w:tr w:rsidR="006032DE" w:rsidRPr="006032DE" w:rsidTr="006032DE">
        <w:trPr>
          <w:trHeight w:val="76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2 02 15002 10 0000 150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184,80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0,00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0,00</w:t>
            </w:r>
          </w:p>
        </w:tc>
      </w:tr>
      <w:tr w:rsidR="006032DE" w:rsidRPr="006032DE" w:rsidTr="006032DE">
        <w:trPr>
          <w:trHeight w:val="64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2 02 20000 00 0000 150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210,00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0,00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0,00</w:t>
            </w:r>
          </w:p>
        </w:tc>
      </w:tr>
      <w:tr w:rsidR="006032DE" w:rsidRPr="006032DE" w:rsidTr="006032DE">
        <w:trPr>
          <w:trHeight w:val="76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2 02 29999 00 0000 150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Прочие субсидии бюджетам 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210,00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</w:tr>
      <w:tr w:rsidR="006032DE" w:rsidRPr="006032DE" w:rsidTr="006032DE">
        <w:trPr>
          <w:trHeight w:val="76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lastRenderedPageBreak/>
              <w:t>2 02 29999 10 0000 150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Прочие субсидии бюджетам сельских поселений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210,00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 </w:t>
            </w:r>
          </w:p>
        </w:tc>
      </w:tr>
      <w:tr w:rsidR="006032DE" w:rsidRPr="006032DE" w:rsidTr="006032DE">
        <w:trPr>
          <w:trHeight w:val="64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2 02 30000 00 0000 150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159,30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174,20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180,60</w:t>
            </w:r>
          </w:p>
        </w:tc>
      </w:tr>
      <w:tr w:rsidR="006032DE" w:rsidRPr="006032DE" w:rsidTr="006032DE">
        <w:trPr>
          <w:trHeight w:val="67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2 02 30024 00 0000 150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0,30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0,30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0,40</w:t>
            </w:r>
          </w:p>
        </w:tc>
      </w:tr>
      <w:tr w:rsidR="006032DE" w:rsidRPr="006032DE" w:rsidTr="006032DE">
        <w:trPr>
          <w:trHeight w:val="67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 2 02 30024 10 0000 150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0,30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0,30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0,40</w:t>
            </w:r>
          </w:p>
        </w:tc>
      </w:tr>
      <w:tr w:rsidR="006032DE" w:rsidRPr="006032DE" w:rsidTr="006032DE">
        <w:trPr>
          <w:trHeight w:val="840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2 02 35118 00 0000 150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hideMark/>
          </w:tcPr>
          <w:p w:rsidR="006032DE" w:rsidRPr="006032DE" w:rsidRDefault="006032DE" w:rsidP="006032DE">
            <w:r w:rsidRPr="006032DE">
              <w:t>159,0</w:t>
            </w:r>
          </w:p>
        </w:tc>
        <w:tc>
          <w:tcPr>
            <w:tcW w:w="1224" w:type="dxa"/>
            <w:hideMark/>
          </w:tcPr>
          <w:p w:rsidR="006032DE" w:rsidRPr="006032DE" w:rsidRDefault="006032DE" w:rsidP="006032DE">
            <w:r w:rsidRPr="006032DE">
              <w:t>173,9</w:t>
            </w:r>
          </w:p>
        </w:tc>
        <w:tc>
          <w:tcPr>
            <w:tcW w:w="1211" w:type="dxa"/>
            <w:hideMark/>
          </w:tcPr>
          <w:p w:rsidR="006032DE" w:rsidRPr="006032DE" w:rsidRDefault="006032DE" w:rsidP="006032DE">
            <w:r w:rsidRPr="006032DE">
              <w:t>180,2</w:t>
            </w:r>
          </w:p>
        </w:tc>
      </w:tr>
      <w:tr w:rsidR="006032DE" w:rsidRPr="006032DE" w:rsidTr="006032DE">
        <w:trPr>
          <w:trHeight w:val="990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2 02 35118 05 0000 150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hideMark/>
          </w:tcPr>
          <w:p w:rsidR="006032DE" w:rsidRPr="006032DE" w:rsidRDefault="006032DE" w:rsidP="006032DE">
            <w:r w:rsidRPr="006032DE">
              <w:t>159,0</w:t>
            </w:r>
          </w:p>
        </w:tc>
        <w:tc>
          <w:tcPr>
            <w:tcW w:w="1224" w:type="dxa"/>
            <w:hideMark/>
          </w:tcPr>
          <w:p w:rsidR="006032DE" w:rsidRPr="006032DE" w:rsidRDefault="006032DE" w:rsidP="006032DE">
            <w:r w:rsidRPr="006032DE">
              <w:t>173,9</w:t>
            </w:r>
          </w:p>
        </w:tc>
        <w:tc>
          <w:tcPr>
            <w:tcW w:w="1211" w:type="dxa"/>
            <w:hideMark/>
          </w:tcPr>
          <w:p w:rsidR="006032DE" w:rsidRPr="006032DE" w:rsidRDefault="006032DE" w:rsidP="006032DE">
            <w:r w:rsidRPr="006032DE">
              <w:t>180,2</w:t>
            </w:r>
          </w:p>
        </w:tc>
      </w:tr>
      <w:tr w:rsidR="006032DE" w:rsidRPr="006032DE" w:rsidTr="006032DE">
        <w:trPr>
          <w:trHeight w:val="55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2 02 40000 00 0000 150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270,7</w:t>
            </w:r>
          </w:p>
        </w:tc>
        <w:tc>
          <w:tcPr>
            <w:tcW w:w="1224" w:type="dxa"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180,0</w:t>
            </w:r>
          </w:p>
        </w:tc>
        <w:tc>
          <w:tcPr>
            <w:tcW w:w="1211" w:type="dxa"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180,0</w:t>
            </w:r>
          </w:p>
        </w:tc>
      </w:tr>
      <w:tr w:rsidR="006032DE" w:rsidRPr="006032DE" w:rsidTr="006032DE">
        <w:trPr>
          <w:trHeight w:val="1410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2 02 40014 00 0000 150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Межбюджетные </w:t>
            </w:r>
            <w:proofErr w:type="spellStart"/>
            <w:r w:rsidRPr="006032DE">
              <w:t>трансферты</w:t>
            </w:r>
            <w:proofErr w:type="gramStart"/>
            <w:r w:rsidRPr="006032DE">
              <w:t>,п</w:t>
            </w:r>
            <w:proofErr w:type="gramEnd"/>
            <w:r w:rsidRPr="006032DE">
              <w:t>ередаваемые</w:t>
            </w:r>
            <w:proofErr w:type="spellEnd"/>
            <w:r w:rsidRPr="006032DE">
              <w:t xml:space="preserve"> бюджетам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230,0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180,0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180,0</w:t>
            </w:r>
          </w:p>
        </w:tc>
      </w:tr>
      <w:tr w:rsidR="006032DE" w:rsidRPr="006032DE" w:rsidTr="006032DE">
        <w:trPr>
          <w:trHeight w:val="148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2 02 40014 10 0000 150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Межбюджетные </w:t>
            </w:r>
            <w:proofErr w:type="spellStart"/>
            <w:r w:rsidRPr="006032DE">
              <w:t>трансферты</w:t>
            </w:r>
            <w:proofErr w:type="gramStart"/>
            <w:r w:rsidRPr="006032DE">
              <w:t>,п</w:t>
            </w:r>
            <w:proofErr w:type="gramEnd"/>
            <w:r w:rsidRPr="006032DE">
              <w:t>ередаваемые</w:t>
            </w:r>
            <w:proofErr w:type="spellEnd"/>
            <w:r w:rsidRPr="006032DE">
              <w:t xml:space="preserve">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230,0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180,0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180,0</w:t>
            </w:r>
          </w:p>
        </w:tc>
      </w:tr>
      <w:tr w:rsidR="006032DE" w:rsidRPr="006032DE" w:rsidTr="006032DE">
        <w:trPr>
          <w:trHeight w:val="720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2 02 49999 00 0000 150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Прочие межбюджетные трансферты, передаваемые бюджетам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40,7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0,0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0,0</w:t>
            </w:r>
          </w:p>
        </w:tc>
      </w:tr>
      <w:tr w:rsidR="006032DE" w:rsidRPr="006032DE" w:rsidTr="006032DE">
        <w:trPr>
          <w:trHeight w:val="61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2 02 49999 10 0000 150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Прочие межбюджетные трансферты, передаваемые бюджетам сельских поселений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40,7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0,0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0,0</w:t>
            </w:r>
          </w:p>
        </w:tc>
      </w:tr>
      <w:tr w:rsidR="006032DE" w:rsidRPr="006032DE" w:rsidTr="006032DE">
        <w:trPr>
          <w:trHeight w:val="43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 xml:space="preserve">2 07 00000 00 0000 150  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86,5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pPr>
              <w:rPr>
                <w:b/>
                <w:bCs/>
              </w:rPr>
            </w:pPr>
            <w:r w:rsidRPr="006032DE">
              <w:rPr>
                <w:b/>
                <w:bCs/>
              </w:rPr>
              <w:t>0,0</w:t>
            </w:r>
          </w:p>
        </w:tc>
      </w:tr>
      <w:tr w:rsidR="006032DE" w:rsidRPr="006032DE" w:rsidTr="006032DE">
        <w:trPr>
          <w:trHeight w:val="720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2 07 05030 00 0000 150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 xml:space="preserve">Прочие безвозмездные поступления </w:t>
            </w:r>
          </w:p>
        </w:tc>
        <w:tc>
          <w:tcPr>
            <w:tcW w:w="1277" w:type="dxa"/>
            <w:noWrap/>
            <w:hideMark/>
          </w:tcPr>
          <w:p w:rsidR="006032DE" w:rsidRPr="006032DE" w:rsidRDefault="006032DE" w:rsidP="006032DE">
            <w:r w:rsidRPr="006032DE">
              <w:t>86,5</w:t>
            </w:r>
          </w:p>
        </w:tc>
        <w:tc>
          <w:tcPr>
            <w:tcW w:w="1224" w:type="dxa"/>
            <w:noWrap/>
            <w:hideMark/>
          </w:tcPr>
          <w:p w:rsidR="006032DE" w:rsidRPr="006032DE" w:rsidRDefault="006032DE" w:rsidP="006032DE">
            <w:r w:rsidRPr="006032DE">
              <w:t>0,0</w:t>
            </w:r>
          </w:p>
        </w:tc>
        <w:tc>
          <w:tcPr>
            <w:tcW w:w="1211" w:type="dxa"/>
            <w:noWrap/>
            <w:hideMark/>
          </w:tcPr>
          <w:p w:rsidR="006032DE" w:rsidRPr="006032DE" w:rsidRDefault="006032DE" w:rsidP="006032DE">
            <w:r w:rsidRPr="006032DE">
              <w:t>0,0</w:t>
            </w:r>
          </w:p>
        </w:tc>
      </w:tr>
      <w:tr w:rsidR="006032DE" w:rsidRPr="006032DE" w:rsidTr="006032DE">
        <w:trPr>
          <w:trHeight w:val="315"/>
        </w:trPr>
        <w:tc>
          <w:tcPr>
            <w:tcW w:w="1656" w:type="dxa"/>
            <w:noWrap/>
            <w:hideMark/>
          </w:tcPr>
          <w:p w:rsidR="006032DE" w:rsidRPr="006032DE" w:rsidRDefault="006032DE" w:rsidP="006032DE">
            <w:r w:rsidRPr="006032DE">
              <w:t>2 07 05030 10 0000 150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hideMark/>
          </w:tcPr>
          <w:p w:rsidR="006032DE" w:rsidRPr="006032DE" w:rsidRDefault="006032DE" w:rsidP="006032DE">
            <w:r w:rsidRPr="006032DE">
              <w:t>86,5</w:t>
            </w:r>
          </w:p>
        </w:tc>
        <w:tc>
          <w:tcPr>
            <w:tcW w:w="1224" w:type="dxa"/>
            <w:hideMark/>
          </w:tcPr>
          <w:p w:rsidR="006032DE" w:rsidRPr="006032DE" w:rsidRDefault="006032DE" w:rsidP="006032DE">
            <w:r w:rsidRPr="006032DE">
              <w:t>0,0</w:t>
            </w:r>
          </w:p>
        </w:tc>
        <w:tc>
          <w:tcPr>
            <w:tcW w:w="1211" w:type="dxa"/>
            <w:hideMark/>
          </w:tcPr>
          <w:p w:rsidR="006032DE" w:rsidRPr="006032DE" w:rsidRDefault="006032DE" w:rsidP="006032DE">
            <w:r w:rsidRPr="006032DE">
              <w:t>0,0</w:t>
            </w:r>
          </w:p>
        </w:tc>
      </w:tr>
      <w:tr w:rsidR="006032DE" w:rsidRPr="006032DE" w:rsidTr="006032DE">
        <w:trPr>
          <w:trHeight w:val="420"/>
        </w:trPr>
        <w:tc>
          <w:tcPr>
            <w:tcW w:w="1656" w:type="dxa"/>
            <w:noWrap/>
            <w:hideMark/>
          </w:tcPr>
          <w:p w:rsidR="006032DE" w:rsidRPr="006032DE" w:rsidRDefault="006032DE">
            <w:r w:rsidRPr="006032DE">
              <w:t>Всего доходов-</w:t>
            </w:r>
          </w:p>
        </w:tc>
        <w:tc>
          <w:tcPr>
            <w:tcW w:w="4203" w:type="dxa"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1277" w:type="dxa"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1224" w:type="dxa"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1211" w:type="dxa"/>
            <w:hideMark/>
          </w:tcPr>
          <w:p w:rsidR="006032DE" w:rsidRPr="006032DE" w:rsidRDefault="006032DE">
            <w:r w:rsidRPr="006032DE">
              <w:t> </w:t>
            </w:r>
          </w:p>
        </w:tc>
      </w:tr>
      <w:tr w:rsidR="006032DE" w:rsidRPr="006032DE" w:rsidTr="006032DE">
        <w:trPr>
          <w:trHeight w:val="315"/>
        </w:trPr>
        <w:tc>
          <w:tcPr>
            <w:tcW w:w="1656" w:type="dxa"/>
            <w:noWrap/>
            <w:hideMark/>
          </w:tcPr>
          <w:p w:rsidR="006032DE" w:rsidRPr="006032DE" w:rsidRDefault="006032DE"/>
        </w:tc>
        <w:tc>
          <w:tcPr>
            <w:tcW w:w="4203" w:type="dxa"/>
            <w:noWrap/>
            <w:hideMark/>
          </w:tcPr>
          <w:p w:rsidR="006032DE" w:rsidRPr="006032DE" w:rsidRDefault="006032DE"/>
        </w:tc>
        <w:tc>
          <w:tcPr>
            <w:tcW w:w="1277" w:type="dxa"/>
            <w:noWrap/>
            <w:hideMark/>
          </w:tcPr>
          <w:p w:rsidR="006032DE" w:rsidRPr="006032DE" w:rsidRDefault="006032DE">
            <w:r w:rsidRPr="006032DE">
              <w:t> </w:t>
            </w:r>
          </w:p>
        </w:tc>
        <w:tc>
          <w:tcPr>
            <w:tcW w:w="1224" w:type="dxa"/>
            <w:hideMark/>
          </w:tcPr>
          <w:p w:rsidR="006032DE" w:rsidRPr="006032DE" w:rsidRDefault="006032DE" w:rsidP="006032DE"/>
        </w:tc>
        <w:tc>
          <w:tcPr>
            <w:tcW w:w="1211" w:type="dxa"/>
            <w:hideMark/>
          </w:tcPr>
          <w:p w:rsidR="006032DE" w:rsidRPr="006032DE" w:rsidRDefault="006032DE" w:rsidP="006032DE"/>
        </w:tc>
      </w:tr>
    </w:tbl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АДМИНИСТРАЦИЯ</w:t>
      </w:r>
    </w:p>
    <w:p w:rsidR="006032DE" w:rsidRPr="006032DE" w:rsidRDefault="006032DE" w:rsidP="006032DE">
      <w:pPr>
        <w:tabs>
          <w:tab w:val="left" w:pos="619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</w:pP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lastRenderedPageBreak/>
        <w:t>ВАРМАЗЕЙСКОГО СЕЛЬСКОГО</w:t>
      </w: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ab/>
      </w: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br/>
        <w:t>ПОСЕЛЕНИЯ БОЛЬШЕИГНАТОВСКОГО</w:t>
      </w: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br/>
        <w:t xml:space="preserve">МУНИЦИПАЛЬНОГО РАЙОНА </w:t>
      </w: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br/>
        <w:t>РЕСПУБЛИКИ МОРДОВИЯ</w:t>
      </w: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</w:pP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 xml:space="preserve">431670 </w:t>
      </w:r>
      <w:proofErr w:type="spellStart"/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с</w:t>
      </w:r>
      <w:proofErr w:type="gramStart"/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.В</w:t>
      </w:r>
      <w:proofErr w:type="gramEnd"/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армазейка</w:t>
      </w:r>
      <w:proofErr w:type="spellEnd"/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</w:pP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ул</w:t>
      </w:r>
      <w:proofErr w:type="gramStart"/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.С</w:t>
      </w:r>
      <w:proofErr w:type="gramEnd"/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оветская,30</w:t>
      </w: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</w:pP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телефон 2-43-12</w:t>
      </w: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</w:pPr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 xml:space="preserve">Дата  06.05.2025г. </w:t>
      </w:r>
      <w:proofErr w:type="gramStart"/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Исх</w:t>
      </w:r>
      <w:proofErr w:type="gramEnd"/>
      <w:r w:rsidRPr="006032DE">
        <w:rPr>
          <w:rFonts w:ascii="Times New Roman" w:eastAsia="Times New Roman" w:hAnsi="Times New Roman"/>
          <w:b/>
          <w:bCs/>
          <w:spacing w:val="8"/>
          <w:sz w:val="24"/>
          <w:szCs w:val="24"/>
          <w:lang w:eastAsia="ar-SA"/>
        </w:rPr>
        <w:t>№65</w:t>
      </w: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bCs/>
          <w:spacing w:val="8"/>
          <w:sz w:val="16"/>
          <w:szCs w:val="21"/>
          <w:lang w:eastAsia="ar-SA"/>
        </w:rPr>
      </w:pPr>
    </w:p>
    <w:p w:rsidR="006032DE" w:rsidRPr="006032DE" w:rsidRDefault="006032DE" w:rsidP="006032DE">
      <w:pPr>
        <w:tabs>
          <w:tab w:val="center" w:pos="4677"/>
          <w:tab w:val="left" w:pos="56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032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Прокурору</w:t>
      </w:r>
    </w:p>
    <w:p w:rsidR="006032DE" w:rsidRPr="006032DE" w:rsidRDefault="006032DE" w:rsidP="006032DE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032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</w:t>
      </w:r>
      <w:proofErr w:type="spellStart"/>
      <w:r w:rsidRPr="006032DE">
        <w:rPr>
          <w:rFonts w:ascii="Times New Roman" w:eastAsia="Times New Roman" w:hAnsi="Times New Roman"/>
          <w:bCs/>
          <w:sz w:val="28"/>
          <w:szCs w:val="28"/>
          <w:lang w:eastAsia="ar-SA"/>
        </w:rPr>
        <w:t>Большеигнатовского</w:t>
      </w:r>
      <w:proofErr w:type="spellEnd"/>
      <w:r w:rsidRPr="006032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</w:t>
      </w:r>
    </w:p>
    <w:p w:rsidR="006032DE" w:rsidRPr="006032DE" w:rsidRDefault="006032DE" w:rsidP="006032DE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032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Республики Мордовия</w:t>
      </w:r>
    </w:p>
    <w:p w:rsidR="006032DE" w:rsidRPr="006032DE" w:rsidRDefault="006032DE" w:rsidP="006032DE">
      <w:pPr>
        <w:tabs>
          <w:tab w:val="left" w:pos="349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032DE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советнику юстиции</w:t>
      </w:r>
    </w:p>
    <w:p w:rsidR="006032DE" w:rsidRPr="006032DE" w:rsidRDefault="006032DE" w:rsidP="006032D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32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А.В. </w:t>
      </w:r>
      <w:proofErr w:type="spellStart"/>
      <w:r w:rsidRPr="006032DE">
        <w:rPr>
          <w:rFonts w:ascii="Times New Roman" w:eastAsia="Times New Roman" w:hAnsi="Times New Roman"/>
          <w:bCs/>
          <w:sz w:val="28"/>
          <w:szCs w:val="28"/>
          <w:lang w:eastAsia="ar-SA"/>
        </w:rPr>
        <w:t>Семаеву</w:t>
      </w:r>
      <w:proofErr w:type="spellEnd"/>
    </w:p>
    <w:p w:rsidR="006032DE" w:rsidRPr="006032DE" w:rsidRDefault="006032DE" w:rsidP="006032D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032D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6032D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6032DE" w:rsidRPr="006032DE" w:rsidRDefault="006032DE" w:rsidP="006032D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032DE" w:rsidRPr="006032DE" w:rsidRDefault="006032DE" w:rsidP="006032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32DE" w:rsidRPr="006032DE" w:rsidRDefault="006032DE" w:rsidP="00603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</w:t>
      </w:r>
      <w:proofErr w:type="spellStart"/>
      <w:r w:rsidRPr="006032DE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6032D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поселения    сообщает, что  информация от 05.05.2025г №80-1-2025/208-25-20890009 опубликована     в  местной газете «Луч» №17 от 06.05.2025г</w:t>
      </w:r>
      <w:proofErr w:type="gramStart"/>
      <w:r w:rsidRPr="006032D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032DE">
        <w:rPr>
          <w:rFonts w:ascii="Times New Roman" w:eastAsia="Times New Roman" w:hAnsi="Times New Roman"/>
          <w:sz w:val="28"/>
          <w:szCs w:val="28"/>
          <w:lang w:eastAsia="ru-RU"/>
        </w:rPr>
        <w:t>а так же на официальном сайте в сети Интернет.</w:t>
      </w:r>
    </w:p>
    <w:p w:rsidR="006032DE" w:rsidRPr="006032DE" w:rsidRDefault="006032DE" w:rsidP="00603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2D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размещена.05.05.2025г</w:t>
      </w: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32DE">
        <w:rPr>
          <w:rFonts w:ascii="Times New Roman" w:eastAsia="Times New Roman" w:hAnsi="Times New Roman"/>
          <w:sz w:val="24"/>
          <w:szCs w:val="24"/>
          <w:lang w:eastAsia="ar-SA"/>
        </w:rPr>
        <w:t>https://varmazejskoe-r13.gosweb.gosuslugi.ru/dlya-zhiteley/novosti-i-reportazhi/novosti-193_41.html</w:t>
      </w: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32DE" w:rsidRPr="006032DE" w:rsidRDefault="006032DE" w:rsidP="00603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032DE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сельского  поселения                                           </w:t>
      </w:r>
      <w:proofErr w:type="spellStart"/>
      <w:r w:rsidRPr="006032DE">
        <w:rPr>
          <w:rFonts w:ascii="Times New Roman" w:eastAsia="Times New Roman" w:hAnsi="Times New Roman"/>
          <w:sz w:val="28"/>
          <w:szCs w:val="28"/>
          <w:lang w:eastAsia="ar-SA"/>
        </w:rPr>
        <w:t>А.Р.Рабина</w:t>
      </w:r>
      <w:proofErr w:type="spellEnd"/>
    </w:p>
    <w:p w:rsidR="004A1264" w:rsidRDefault="004A1264">
      <w:bookmarkStart w:id="1" w:name="_GoBack"/>
      <w:bookmarkEnd w:id="1"/>
    </w:p>
    <w:sectPr w:rsidR="004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F96"/>
    <w:multiLevelType w:val="multilevel"/>
    <w:tmpl w:val="164602B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2"/>
    <w:rsid w:val="00205B11"/>
    <w:rsid w:val="00272FE2"/>
    <w:rsid w:val="004A1264"/>
    <w:rsid w:val="006032DE"/>
    <w:rsid w:val="006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6E5EC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6E5EC3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E5EC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C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60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6E5EC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6E5EC3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E5EC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C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60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2025-06-18T08:59:00Z</cp:lastPrinted>
  <dcterms:created xsi:type="dcterms:W3CDTF">2025-06-18T08:43:00Z</dcterms:created>
  <dcterms:modified xsi:type="dcterms:W3CDTF">2025-06-18T12:42:00Z</dcterms:modified>
</cp:coreProperties>
</file>