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CD" w:rsidRPr="00013E6E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E6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80390" cy="612140"/>
            <wp:effectExtent l="19050" t="0" r="0" b="0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4CD" w:rsidRPr="00F64966" w:rsidRDefault="009374CD" w:rsidP="009374CD">
      <w:pPr>
        <w:tabs>
          <w:tab w:val="left" w:pos="5670"/>
          <w:tab w:val="left" w:pos="6663"/>
          <w:tab w:val="left" w:pos="7513"/>
          <w:tab w:val="left" w:pos="7938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649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Администрация</w:t>
      </w:r>
      <w:r w:rsidR="00F64966" w:rsidRPr="00F649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="00F64966" w:rsidRPr="00F649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Вармазейского</w:t>
      </w:r>
      <w:proofErr w:type="spellEnd"/>
      <w:r w:rsidR="00F64966" w:rsidRPr="00F649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сельского поселения </w:t>
      </w:r>
      <w:r w:rsidRPr="00F649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proofErr w:type="spellStart"/>
      <w:r w:rsidRPr="00F649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Большеигнатовского</w:t>
      </w:r>
      <w:proofErr w:type="spellEnd"/>
      <w:r w:rsidRPr="00F6496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муниципального района Республики  Мордовия</w:t>
      </w:r>
    </w:p>
    <w:p w:rsidR="009374CD" w:rsidRPr="00013E6E" w:rsidRDefault="00F64966" w:rsidP="00F64966">
      <w:pPr>
        <w:pStyle w:val="2"/>
        <w:rPr>
          <w:color w:val="000000" w:themeColor="text1"/>
          <w:sz w:val="32"/>
          <w:szCs w:val="32"/>
        </w:rPr>
      </w:pPr>
      <w:r>
        <w:rPr>
          <w:color w:val="000000" w:themeColor="text1"/>
          <w:szCs w:val="28"/>
        </w:rPr>
        <w:t xml:space="preserve">                                </w:t>
      </w:r>
      <w:r w:rsidR="009374CD" w:rsidRPr="00013E6E">
        <w:rPr>
          <w:color w:val="000000" w:themeColor="text1"/>
          <w:sz w:val="32"/>
          <w:szCs w:val="32"/>
        </w:rPr>
        <w:t>ПОСТАНОВЛЕНИЕ</w:t>
      </w:r>
    </w:p>
    <w:p w:rsidR="009374CD" w:rsidRPr="00013E6E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4CD" w:rsidRPr="00013E6E" w:rsidRDefault="00F64966" w:rsidP="009374CD">
      <w:pPr>
        <w:tabs>
          <w:tab w:val="center" w:pos="4677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20 ноября</w:t>
      </w:r>
      <w:r w:rsidR="0094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941F8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74CD" w:rsidRPr="00013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</w:t>
      </w:r>
      <w:r w:rsidR="00937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</w:p>
    <w:p w:rsidR="009374CD" w:rsidRPr="00934F3A" w:rsidRDefault="009374CD" w:rsidP="009374CD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934F3A">
        <w:rPr>
          <w:rFonts w:ascii="Times New Roman" w:hAnsi="Times New Roman" w:cs="Times New Roman"/>
          <w:color w:val="000000" w:themeColor="text1"/>
        </w:rPr>
        <w:t xml:space="preserve">с. </w:t>
      </w:r>
      <w:proofErr w:type="spellStart"/>
      <w:r w:rsidR="00F64966">
        <w:rPr>
          <w:rFonts w:ascii="Times New Roman" w:hAnsi="Times New Roman" w:cs="Times New Roman"/>
          <w:color w:val="000000" w:themeColor="text1"/>
        </w:rPr>
        <w:t>Вармазейка</w:t>
      </w:r>
      <w:proofErr w:type="spellEnd"/>
    </w:p>
    <w:p w:rsidR="009374CD" w:rsidRPr="00013E6E" w:rsidRDefault="009374CD" w:rsidP="009374CD">
      <w:pPr>
        <w:spacing w:after="0" w:line="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678F6" w:rsidRDefault="00E678F6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утверждении о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х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="00E808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="009374CD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бюджетной</w:t>
      </w:r>
      <w:proofErr w:type="gramEnd"/>
    </w:p>
    <w:p w:rsidR="00E678F6" w:rsidRDefault="009374CD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налоговой политики</w:t>
      </w:r>
      <w:r w:rsidR="00F649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proofErr w:type="spellStart"/>
      <w:r w:rsidR="00F649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Вармазейского</w:t>
      </w:r>
      <w:proofErr w:type="spellEnd"/>
      <w:r w:rsidR="00F649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="00F649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района на 202</w:t>
      </w:r>
      <w:r w:rsidR="00941F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</w:t>
      </w:r>
      <w:proofErr w:type="gramStart"/>
      <w:r w:rsidR="00A96BF9"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</w:t>
      </w:r>
      <w:proofErr w:type="gramEnd"/>
    </w:p>
    <w:p w:rsidR="00A96BF9" w:rsidRPr="00E678F6" w:rsidRDefault="00A96BF9" w:rsidP="00E678F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плановый период 202</w:t>
      </w:r>
      <w:r w:rsidR="00941F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941F8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</w:t>
      </w:r>
    </w:p>
    <w:p w:rsidR="005F732F" w:rsidRPr="005F732F" w:rsidRDefault="00A96BF9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spacing w:val="1"/>
          <w:sz w:val="28"/>
          <w:szCs w:val="28"/>
        </w:rPr>
      </w:pPr>
      <w:r w:rsidRPr="00A96BF9">
        <w:rPr>
          <w:color w:val="2D2D2D"/>
          <w:spacing w:val="1"/>
          <w:sz w:val="17"/>
          <w:szCs w:val="17"/>
        </w:rPr>
        <w:br/>
      </w:r>
      <w:r w:rsidR="005F732F" w:rsidRPr="005F732F">
        <w:rPr>
          <w:spacing w:val="1"/>
          <w:sz w:val="28"/>
          <w:szCs w:val="28"/>
        </w:rPr>
        <w:t xml:space="preserve">В </w:t>
      </w:r>
      <w:r w:rsidR="0005062A">
        <w:rPr>
          <w:spacing w:val="1"/>
          <w:sz w:val="28"/>
          <w:szCs w:val="28"/>
        </w:rPr>
        <w:t xml:space="preserve">целях обеспечения бюджетного процесса и в </w:t>
      </w:r>
      <w:r w:rsidR="005F732F" w:rsidRPr="005F732F">
        <w:rPr>
          <w:spacing w:val="1"/>
          <w:sz w:val="28"/>
          <w:szCs w:val="28"/>
        </w:rPr>
        <w:t>соответствии со статьей 172 </w:t>
      </w:r>
      <w:hyperlink r:id="rId8" w:history="1">
        <w:r w:rsidR="005F732F" w:rsidRPr="005F732F">
          <w:rPr>
            <w:rStyle w:val="a3"/>
            <w:color w:val="auto"/>
            <w:spacing w:val="1"/>
            <w:sz w:val="28"/>
            <w:szCs w:val="28"/>
            <w:u w:val="none"/>
          </w:rPr>
          <w:t>Бюджетного кодекса Российской Федерации</w:t>
        </w:r>
      </w:hyperlink>
      <w:r w:rsidR="005F732F" w:rsidRPr="005F732F">
        <w:rPr>
          <w:spacing w:val="1"/>
          <w:sz w:val="28"/>
          <w:szCs w:val="28"/>
        </w:rPr>
        <w:t>  </w:t>
      </w:r>
      <w:r w:rsidR="00130ABF">
        <w:rPr>
          <w:spacing w:val="1"/>
          <w:sz w:val="28"/>
          <w:szCs w:val="28"/>
        </w:rPr>
        <w:t>А</w:t>
      </w:r>
      <w:r w:rsidR="009374CD">
        <w:rPr>
          <w:spacing w:val="1"/>
          <w:sz w:val="28"/>
          <w:szCs w:val="28"/>
        </w:rPr>
        <w:t xml:space="preserve">дминистрация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5F732F">
        <w:rPr>
          <w:spacing w:val="1"/>
          <w:sz w:val="28"/>
          <w:szCs w:val="28"/>
        </w:rPr>
        <w:t xml:space="preserve"> муниципального района Республики Мордовия </w:t>
      </w:r>
      <w:proofErr w:type="gramStart"/>
      <w:r w:rsidR="005F732F" w:rsidRPr="005F732F">
        <w:rPr>
          <w:b/>
          <w:spacing w:val="1"/>
          <w:sz w:val="28"/>
          <w:szCs w:val="28"/>
        </w:rPr>
        <w:t>п</w:t>
      </w:r>
      <w:proofErr w:type="gramEnd"/>
      <w:r w:rsidR="005F732F" w:rsidRPr="005F732F">
        <w:rPr>
          <w:b/>
          <w:spacing w:val="1"/>
          <w:sz w:val="28"/>
          <w:szCs w:val="28"/>
        </w:rPr>
        <w:t xml:space="preserve"> о с т а н о в л я е т:</w:t>
      </w:r>
    </w:p>
    <w:p w:rsidR="005F732F" w:rsidRDefault="005F732F" w:rsidP="005F732F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52" w:lineRule="atLeast"/>
        <w:ind w:left="0" w:firstLine="709"/>
        <w:jc w:val="both"/>
        <w:textAlignment w:val="baseline"/>
        <w:rPr>
          <w:spacing w:val="1"/>
          <w:sz w:val="28"/>
          <w:szCs w:val="28"/>
        </w:rPr>
      </w:pPr>
      <w:r w:rsidRPr="005F732F">
        <w:rPr>
          <w:spacing w:val="1"/>
          <w:sz w:val="28"/>
          <w:szCs w:val="28"/>
        </w:rPr>
        <w:t xml:space="preserve">Утвердить прилагаемые </w:t>
      </w:r>
      <w:r w:rsidR="00E678F6">
        <w:rPr>
          <w:spacing w:val="1"/>
          <w:sz w:val="28"/>
          <w:szCs w:val="28"/>
        </w:rPr>
        <w:t>о</w:t>
      </w:r>
      <w:r w:rsidRPr="005F732F">
        <w:rPr>
          <w:spacing w:val="1"/>
          <w:sz w:val="28"/>
          <w:szCs w:val="28"/>
        </w:rPr>
        <w:t>сновные направления бюджетной и налоговой политики</w:t>
      </w:r>
      <w:r w:rsidR="00F64966">
        <w:rPr>
          <w:spacing w:val="1"/>
          <w:sz w:val="28"/>
          <w:szCs w:val="28"/>
        </w:rPr>
        <w:t xml:space="preserve"> </w:t>
      </w:r>
      <w:proofErr w:type="spellStart"/>
      <w:r w:rsidR="00F64966">
        <w:rPr>
          <w:spacing w:val="1"/>
          <w:sz w:val="28"/>
          <w:szCs w:val="28"/>
        </w:rPr>
        <w:t>Вармазейского</w:t>
      </w:r>
      <w:proofErr w:type="spellEnd"/>
      <w:r w:rsidR="00F64966">
        <w:rPr>
          <w:spacing w:val="1"/>
          <w:sz w:val="28"/>
          <w:szCs w:val="28"/>
        </w:rPr>
        <w:t xml:space="preserve"> сельского поселения </w:t>
      </w:r>
      <w:r w:rsidRPr="005F732F">
        <w:rPr>
          <w:spacing w:val="1"/>
          <w:sz w:val="28"/>
          <w:szCs w:val="28"/>
        </w:rPr>
        <w:t xml:space="preserve"> </w:t>
      </w:r>
      <w:proofErr w:type="spellStart"/>
      <w:r w:rsidR="009374CD">
        <w:rPr>
          <w:spacing w:val="1"/>
          <w:sz w:val="28"/>
          <w:szCs w:val="28"/>
        </w:rPr>
        <w:t>Большеигнатовского</w:t>
      </w:r>
      <w:proofErr w:type="spellEnd"/>
      <w:r w:rsidR="008A3133">
        <w:rPr>
          <w:spacing w:val="1"/>
          <w:sz w:val="28"/>
          <w:szCs w:val="28"/>
        </w:rPr>
        <w:t xml:space="preserve"> муниципального района</w:t>
      </w:r>
      <w:r w:rsidRPr="005F732F">
        <w:rPr>
          <w:spacing w:val="1"/>
          <w:sz w:val="28"/>
          <w:szCs w:val="28"/>
        </w:rPr>
        <w:t xml:space="preserve"> на 202</w:t>
      </w:r>
      <w:r w:rsidR="00941F88">
        <w:rPr>
          <w:spacing w:val="1"/>
          <w:sz w:val="28"/>
          <w:szCs w:val="28"/>
        </w:rPr>
        <w:t>4</w:t>
      </w:r>
      <w:r w:rsidRPr="005F732F">
        <w:rPr>
          <w:spacing w:val="1"/>
          <w:sz w:val="28"/>
          <w:szCs w:val="28"/>
        </w:rPr>
        <w:t xml:space="preserve"> год и на плановый период 202</w:t>
      </w:r>
      <w:r w:rsidR="00941F88">
        <w:rPr>
          <w:spacing w:val="1"/>
          <w:sz w:val="28"/>
          <w:szCs w:val="28"/>
        </w:rPr>
        <w:t>5</w:t>
      </w:r>
      <w:r w:rsidRPr="005F732F">
        <w:rPr>
          <w:spacing w:val="1"/>
          <w:sz w:val="28"/>
          <w:szCs w:val="28"/>
        </w:rPr>
        <w:t xml:space="preserve"> и 202</w:t>
      </w:r>
      <w:r w:rsidR="00941F88">
        <w:rPr>
          <w:spacing w:val="1"/>
          <w:sz w:val="28"/>
          <w:szCs w:val="28"/>
        </w:rPr>
        <w:t>6</w:t>
      </w:r>
      <w:r w:rsidRPr="005F732F">
        <w:rPr>
          <w:spacing w:val="1"/>
          <w:sz w:val="28"/>
          <w:szCs w:val="28"/>
        </w:rPr>
        <w:t xml:space="preserve"> годов.</w:t>
      </w:r>
    </w:p>
    <w:p w:rsidR="005F732F" w:rsidRDefault="00280C2D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2</w:t>
      </w:r>
      <w:r w:rsidR="005F732F">
        <w:rPr>
          <w:spacing w:val="1"/>
          <w:sz w:val="28"/>
          <w:szCs w:val="28"/>
        </w:rPr>
        <w:t>.</w:t>
      </w:r>
      <w:r w:rsidR="005F732F" w:rsidRPr="005F732F">
        <w:rPr>
          <w:spacing w:val="1"/>
          <w:sz w:val="28"/>
          <w:szCs w:val="28"/>
        </w:rPr>
        <w:t>Настоящ</w:t>
      </w:r>
      <w:r w:rsidR="005F732F">
        <w:rPr>
          <w:spacing w:val="1"/>
          <w:sz w:val="28"/>
          <w:szCs w:val="28"/>
        </w:rPr>
        <w:t>ее</w:t>
      </w:r>
      <w:r w:rsidR="00E80889">
        <w:rPr>
          <w:spacing w:val="1"/>
          <w:sz w:val="28"/>
          <w:szCs w:val="28"/>
        </w:rPr>
        <w:t xml:space="preserve"> </w:t>
      </w:r>
      <w:r w:rsidR="005F732F">
        <w:rPr>
          <w:spacing w:val="1"/>
          <w:sz w:val="28"/>
          <w:szCs w:val="28"/>
        </w:rPr>
        <w:t>постановление</w:t>
      </w:r>
      <w:r w:rsidR="005F732F" w:rsidRPr="005F732F">
        <w:rPr>
          <w:spacing w:val="1"/>
          <w:sz w:val="28"/>
          <w:szCs w:val="28"/>
        </w:rPr>
        <w:t xml:space="preserve"> вступает в силу </w:t>
      </w:r>
      <w:r w:rsidR="00E678F6" w:rsidRPr="00934F3A">
        <w:rPr>
          <w:spacing w:val="1"/>
          <w:sz w:val="28"/>
          <w:szCs w:val="28"/>
        </w:rPr>
        <w:t xml:space="preserve">после </w:t>
      </w:r>
      <w:r w:rsidR="00934F3A" w:rsidRPr="00934F3A">
        <w:rPr>
          <w:spacing w:val="1"/>
          <w:sz w:val="28"/>
          <w:szCs w:val="28"/>
        </w:rPr>
        <w:t>дня</w:t>
      </w:r>
      <w:r w:rsidR="005F732F" w:rsidRPr="00934F3A">
        <w:rPr>
          <w:spacing w:val="1"/>
          <w:sz w:val="28"/>
          <w:szCs w:val="28"/>
        </w:rPr>
        <w:t xml:space="preserve"> официального</w:t>
      </w:r>
      <w:r w:rsidR="005F732F" w:rsidRPr="005F732F">
        <w:rPr>
          <w:spacing w:val="1"/>
          <w:sz w:val="28"/>
          <w:szCs w:val="28"/>
        </w:rPr>
        <w:t xml:space="preserve"> опубликования</w:t>
      </w:r>
      <w:r w:rsidR="00934F3A">
        <w:rPr>
          <w:spacing w:val="1"/>
          <w:sz w:val="28"/>
          <w:szCs w:val="28"/>
        </w:rPr>
        <w:t xml:space="preserve"> (обнародования)</w:t>
      </w:r>
      <w:r w:rsidR="005F732F" w:rsidRPr="005F732F">
        <w:rPr>
          <w:spacing w:val="1"/>
          <w:sz w:val="28"/>
          <w:szCs w:val="28"/>
        </w:rPr>
        <w:t>.</w:t>
      </w: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2C70F2" w:rsidRDefault="002C70F2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2C70F2" w:rsidRDefault="002C70F2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2C70F2" w:rsidRDefault="002C70F2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475E51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spacing w:val="1"/>
          <w:sz w:val="28"/>
          <w:szCs w:val="28"/>
        </w:rPr>
        <w:t>А.Р.Рабина</w:t>
      </w:r>
      <w:bookmarkStart w:id="0" w:name="_GoBack"/>
      <w:bookmarkEnd w:id="0"/>
      <w:proofErr w:type="spellEnd"/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5F732F" w:rsidRDefault="005F732F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678F6" w:rsidRDefault="00E678F6" w:rsidP="005F732F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spacing w:val="1"/>
          <w:sz w:val="28"/>
          <w:szCs w:val="28"/>
        </w:rPr>
      </w:pPr>
    </w:p>
    <w:p w:rsidR="00E678F6" w:rsidRDefault="00E678F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64966" w:rsidRDefault="00F6496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64966" w:rsidRDefault="00F6496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64966" w:rsidRDefault="00F6496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F64966" w:rsidRDefault="00F64966" w:rsidP="005F732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678F6" w:rsidRDefault="00E678F6" w:rsidP="00F6496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Утвержденные</w:t>
      </w:r>
    </w:p>
    <w:p w:rsidR="00E678F6" w:rsidRPr="00F64966" w:rsidRDefault="00475E51" w:rsidP="00F6496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hyperlink r:id="rId9" w:anchor="/document/44917572/entry/0" w:history="1">
        <w:proofErr w:type="gramStart"/>
        <w:r w:rsidR="005F732F" w:rsidRPr="00320B8C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E678F6">
        <w:t>ем</w:t>
      </w:r>
      <w:proofErr w:type="gramEnd"/>
      <w:r w:rsidR="00E678F6">
        <w:rPr>
          <w:rFonts w:ascii="Times New Roman" w:hAnsi="Times New Roman" w:cs="Times New Roman"/>
          <w:sz w:val="24"/>
          <w:szCs w:val="24"/>
        </w:rPr>
        <w:t xml:space="preserve"> А</w:t>
      </w:r>
      <w:r w:rsidR="005F732F" w:rsidRPr="00320B8C">
        <w:rPr>
          <w:rFonts w:ascii="Times New Roman" w:hAnsi="Times New Roman" w:cs="Times New Roman"/>
          <w:sz w:val="24"/>
          <w:szCs w:val="24"/>
        </w:rPr>
        <w:t>д</w:t>
      </w:r>
      <w:r w:rsidR="00057938">
        <w:rPr>
          <w:rFonts w:ascii="Times New Roman" w:hAnsi="Times New Roman" w:cs="Times New Roman"/>
          <w:sz w:val="24"/>
          <w:szCs w:val="24"/>
        </w:rPr>
        <w:t>м</w:t>
      </w:r>
      <w:r w:rsidR="005F732F" w:rsidRPr="00320B8C">
        <w:rPr>
          <w:rFonts w:ascii="Times New Roman" w:hAnsi="Times New Roman" w:cs="Times New Roman"/>
          <w:sz w:val="24"/>
          <w:szCs w:val="24"/>
        </w:rPr>
        <w:t>инистрации</w:t>
      </w:r>
      <w:r w:rsidR="005F732F" w:rsidRPr="00320B8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364F5">
        <w:rPr>
          <w:rFonts w:ascii="Times New Roman" w:hAnsi="Times New Roman" w:cs="Times New Roman"/>
          <w:sz w:val="24"/>
          <w:szCs w:val="24"/>
        </w:rPr>
        <w:t>Большеигнатовского</w:t>
      </w:r>
      <w:proofErr w:type="spellEnd"/>
      <w:r w:rsidR="005F732F" w:rsidRPr="00320B8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364F5">
        <w:rPr>
          <w:rFonts w:ascii="Times New Roman" w:hAnsi="Times New Roman" w:cs="Times New Roman"/>
          <w:sz w:val="24"/>
          <w:szCs w:val="24"/>
        </w:rPr>
        <w:t xml:space="preserve"> Республики Мордовия</w:t>
      </w:r>
      <w:r w:rsidR="00E5533C">
        <w:rPr>
          <w:rFonts w:ascii="Times New Roman" w:hAnsi="Times New Roman" w:cs="Times New Roman"/>
          <w:sz w:val="24"/>
          <w:szCs w:val="24"/>
        </w:rPr>
        <w:br/>
      </w:r>
      <w:r w:rsidR="00F64966">
        <w:rPr>
          <w:rFonts w:ascii="Times New Roman" w:hAnsi="Times New Roman" w:cs="Times New Roman"/>
          <w:sz w:val="24"/>
          <w:szCs w:val="24"/>
        </w:rPr>
        <w:t xml:space="preserve">    </w:t>
      </w:r>
      <w:r w:rsidR="00E5533C">
        <w:rPr>
          <w:rFonts w:ascii="Times New Roman" w:hAnsi="Times New Roman" w:cs="Times New Roman"/>
          <w:sz w:val="24"/>
          <w:szCs w:val="24"/>
        </w:rPr>
        <w:t xml:space="preserve">от </w:t>
      </w:r>
      <w:r w:rsidR="00E80889">
        <w:rPr>
          <w:rFonts w:ascii="Times New Roman" w:hAnsi="Times New Roman" w:cs="Times New Roman"/>
          <w:sz w:val="24"/>
          <w:szCs w:val="24"/>
        </w:rPr>
        <w:t xml:space="preserve"> </w:t>
      </w:r>
      <w:r w:rsidR="00F64966">
        <w:rPr>
          <w:rFonts w:ascii="Times New Roman" w:hAnsi="Times New Roman" w:cs="Times New Roman"/>
          <w:sz w:val="24"/>
          <w:szCs w:val="24"/>
        </w:rPr>
        <w:t>20.11.2023г№75</w:t>
      </w:r>
      <w:r w:rsidR="00E808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4D91">
        <w:rPr>
          <w:rFonts w:ascii="Times New Roman" w:hAnsi="Times New Roman" w:cs="Times New Roman"/>
          <w:sz w:val="24"/>
          <w:szCs w:val="24"/>
        </w:rPr>
        <w:t xml:space="preserve"> </w:t>
      </w:r>
      <w:r w:rsidR="00941F88">
        <w:rPr>
          <w:rFonts w:ascii="Times New Roman" w:hAnsi="Times New Roman" w:cs="Times New Roman"/>
          <w:sz w:val="24"/>
          <w:szCs w:val="24"/>
        </w:rPr>
        <w:t xml:space="preserve">   </w:t>
      </w:r>
      <w:r w:rsidR="005F732F" w:rsidRPr="00320B8C">
        <w:rPr>
          <w:rFonts w:ascii="Times New Roman" w:hAnsi="Times New Roman" w:cs="Times New Roman"/>
          <w:sz w:val="24"/>
          <w:szCs w:val="24"/>
        </w:rPr>
        <w:t xml:space="preserve">  </w:t>
      </w:r>
      <w:r w:rsidR="00E678F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="00E678F6"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 утверждении основных направлений бюджетной</w:t>
      </w:r>
    </w:p>
    <w:p w:rsidR="00F64966" w:rsidRDefault="00E678F6" w:rsidP="00F6496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налоговой политики</w:t>
      </w:r>
      <w:r w:rsidR="00F6496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F6496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Вармазейского</w:t>
      </w:r>
      <w:proofErr w:type="spellEnd"/>
      <w:r w:rsidR="00F6496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E678F6" w:rsidRPr="00E678F6" w:rsidRDefault="00F64966" w:rsidP="00F64966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ab/>
        <w:t xml:space="preserve">                                                                                сельского поселения </w:t>
      </w:r>
      <w:r w:rsidR="00E678F6"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="00E678F6"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Большеигнатовского</w:t>
      </w:r>
      <w:proofErr w:type="spellEnd"/>
    </w:p>
    <w:p w:rsidR="00E678F6" w:rsidRPr="00E678F6" w:rsidRDefault="00E678F6" w:rsidP="00F6496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муниципального района на 202</w:t>
      </w:r>
      <w:r w:rsidR="00941F8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 и </w:t>
      </w:r>
      <w:proofErr w:type="gramStart"/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proofErr w:type="gramEnd"/>
    </w:p>
    <w:p w:rsidR="00E678F6" w:rsidRPr="00E678F6" w:rsidRDefault="00E678F6" w:rsidP="00F6496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плановый период 202</w:t>
      </w:r>
      <w:r w:rsidR="00941F8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5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 202</w:t>
      </w:r>
      <w:r w:rsidR="00941F8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  <w:r w:rsidRPr="00E678F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годов»</w:t>
      </w:r>
    </w:p>
    <w:p w:rsidR="005F732F" w:rsidRPr="00320B8C" w:rsidRDefault="005F732F" w:rsidP="00F64966">
      <w:pPr>
        <w:pStyle w:val="formattext"/>
        <w:shd w:val="clear" w:color="auto" w:fill="FFFFFF"/>
        <w:spacing w:before="0" w:beforeAutospacing="0" w:after="0" w:afterAutospacing="0" w:line="252" w:lineRule="atLeast"/>
        <w:ind w:left="4253"/>
        <w:jc w:val="right"/>
        <w:textAlignment w:val="baseline"/>
        <w:rPr>
          <w:spacing w:val="1"/>
        </w:rPr>
      </w:pPr>
    </w:p>
    <w:p w:rsidR="00F90D45" w:rsidRDefault="00A96BF9" w:rsidP="00F64966">
      <w:pPr>
        <w:jc w:val="right"/>
        <w:outlineLvl w:val="0"/>
        <w:rPr>
          <w:sz w:val="28"/>
          <w:szCs w:val="28"/>
        </w:rPr>
      </w:pPr>
      <w:r w:rsidRPr="00A96BF9">
        <w:rPr>
          <w:rFonts w:ascii="Times New Roman" w:eastAsia="Times New Roman" w:hAnsi="Times New Roman" w:cs="Times New Roman"/>
          <w:color w:val="2D2D2D"/>
          <w:spacing w:val="1"/>
          <w:sz w:val="17"/>
          <w:szCs w:val="17"/>
          <w:lang w:eastAsia="ru-RU"/>
        </w:rPr>
        <w:br/>
      </w:r>
    </w:p>
    <w:p w:rsidR="005646F1" w:rsidRPr="005646F1" w:rsidRDefault="005646F1" w:rsidP="005646F1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proofErr w:type="gramStart"/>
      <w:r w:rsidRPr="005646F1">
        <w:rPr>
          <w:rFonts w:ascii="Times New Roman" w:hAnsi="Times New Roman" w:cs="Times New Roman"/>
          <w:b w:val="0"/>
          <w:color w:val="000000" w:themeColor="text1"/>
        </w:rPr>
        <w:t>Основные направления</w:t>
      </w:r>
      <w:r w:rsidRPr="005646F1">
        <w:rPr>
          <w:rFonts w:ascii="Times New Roman" w:hAnsi="Times New Roman" w:cs="Times New Roman"/>
          <w:b w:val="0"/>
          <w:color w:val="000000" w:themeColor="text1"/>
        </w:rPr>
        <w:br/>
        <w:t xml:space="preserve">бюджетной и налоговой политики </w:t>
      </w:r>
      <w:proofErr w:type="spellStart"/>
      <w:r w:rsidR="00F64966">
        <w:rPr>
          <w:rFonts w:ascii="Times New Roman" w:hAnsi="Times New Roman" w:cs="Times New Roman"/>
          <w:b w:val="0"/>
          <w:color w:val="000000" w:themeColor="text1"/>
        </w:rPr>
        <w:t>Вармазейского</w:t>
      </w:r>
      <w:proofErr w:type="spellEnd"/>
      <w:r w:rsidR="00F64966">
        <w:rPr>
          <w:rFonts w:ascii="Times New Roman" w:hAnsi="Times New Roman" w:cs="Times New Roman"/>
          <w:b w:val="0"/>
          <w:color w:val="000000" w:themeColor="text1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b w:val="0"/>
          <w:color w:val="000000" w:themeColor="text1"/>
        </w:rPr>
        <w:t xml:space="preserve"> муниципального района Республики Мордовия на 2024 год и на плановый период 2025 и 2026 годов разработаны в соответствии со статьей 172 Бюджетного кодекса Российской Федерации с учетом итогов реализации бюджетной и налоговой политики </w:t>
      </w:r>
      <w:proofErr w:type="spellStart"/>
      <w:r w:rsidR="00032586">
        <w:rPr>
          <w:rFonts w:ascii="Times New Roman" w:hAnsi="Times New Roman" w:cs="Times New Roman"/>
          <w:b w:val="0"/>
          <w:color w:val="000000" w:themeColor="text1"/>
        </w:rPr>
        <w:t>Вармазейского</w:t>
      </w:r>
      <w:proofErr w:type="spellEnd"/>
      <w:r w:rsidR="00032586">
        <w:rPr>
          <w:rFonts w:ascii="Times New Roman" w:hAnsi="Times New Roman" w:cs="Times New Roman"/>
          <w:b w:val="0"/>
          <w:color w:val="000000" w:themeColor="text1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color w:val="000000" w:themeColor="text1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b w:val="0"/>
          <w:color w:val="000000" w:themeColor="text1"/>
        </w:rPr>
        <w:t xml:space="preserve"> муниципального района Республики Мордовия в предшествующий период</w:t>
      </w:r>
      <w:proofErr w:type="gramEnd"/>
    </w:p>
    <w:p w:rsidR="005646F1" w:rsidRPr="005646F1" w:rsidRDefault="005646F1" w:rsidP="005646F1">
      <w:pPr>
        <w:rPr>
          <w:rFonts w:ascii="Times New Roman" w:hAnsi="Times New Roman" w:cs="Times New Roman"/>
          <w:sz w:val="28"/>
          <w:szCs w:val="28"/>
        </w:rPr>
      </w:pPr>
    </w:p>
    <w:p w:rsidR="00E80889" w:rsidRPr="000630CA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Целью Основных направлений бюджетной и налоговой политики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2024 год и на плановый период 2025 и 2026 годов является определение условий, используемых при </w:t>
      </w:r>
      <w:r w:rsidRPr="005646F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составлении</w:t>
      </w:r>
      <w:r w:rsidRPr="005646F1">
        <w:rPr>
          <w:rFonts w:ascii="Times New Roman" w:hAnsi="Times New Roman" w:cs="Times New Roman"/>
          <w:sz w:val="28"/>
          <w:szCs w:val="28"/>
        </w:rPr>
        <w:t xml:space="preserve"> проекта бюджета</w:t>
      </w:r>
      <w:r w:rsidR="00F64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49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F649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2024 год и на плановый период 2025 и 2026 годов, подходов к его формированию, основных характеристик и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прогнозируемых параметров бюджета </w:t>
      </w:r>
      <w:proofErr w:type="spellStart"/>
      <w:r w:rsidR="00F6496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F649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2024 - 2026 годов.</w:t>
      </w:r>
    </w:p>
    <w:p w:rsidR="00E5533C" w:rsidRPr="000630CA" w:rsidRDefault="00E5533C" w:rsidP="00A96BF9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A96BF9" w:rsidRDefault="00A96BF9" w:rsidP="00F90D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Основные направления бюджетной политики </w:t>
      </w:r>
      <w:proofErr w:type="spellStart"/>
      <w:r w:rsidR="00F649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Вармазейского</w:t>
      </w:r>
      <w:proofErr w:type="spellEnd"/>
      <w:r w:rsidR="00F6496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</w:t>
      </w:r>
      <w:proofErr w:type="spellStart"/>
      <w:r w:rsidR="00EB0940"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Большеигнатовского</w:t>
      </w:r>
      <w:proofErr w:type="spellEnd"/>
      <w:r w:rsidR="00E8088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района на 202</w:t>
      </w:r>
      <w:r w:rsidR="00E90B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 и на плановый период 202</w:t>
      </w:r>
      <w:r w:rsidR="00E90B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202</w:t>
      </w:r>
      <w:r w:rsidR="00E90BE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Pr="00F90D4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годов</w:t>
      </w:r>
    </w:p>
    <w:p w:rsidR="005646F1" w:rsidRPr="00F90D45" w:rsidRDefault="005646F1" w:rsidP="00F90D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EF4CD8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Приоритетом бюджетной политики</w:t>
      </w:r>
      <w:r w:rsidR="00C2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DD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205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</w:t>
      </w:r>
      <w:r w:rsidRPr="005646F1">
        <w:rPr>
          <w:rFonts w:ascii="Times New Roman" w:hAnsi="Times New Roman" w:cs="Times New Roman"/>
          <w:sz w:val="28"/>
          <w:szCs w:val="28"/>
        </w:rPr>
        <w:lastRenderedPageBreak/>
        <w:t>предстоящий трехлетний период является переход от антикризисной повестки к реализации поставленных Президентом Российской Федерации указами от 7 мая 2018 г. N </w:t>
      </w:r>
      <w:hyperlink r:id="rId10" w:history="1">
        <w:r w:rsidRPr="005646F1">
          <w:rPr>
            <w:rStyle w:val="a7"/>
            <w:rFonts w:ascii="Times New Roman" w:hAnsi="Times New Roman"/>
            <w:sz w:val="28"/>
            <w:szCs w:val="28"/>
          </w:rPr>
          <w:t>204</w:t>
        </w:r>
      </w:hyperlink>
      <w:r w:rsidRPr="005646F1">
        <w:rPr>
          <w:rFonts w:ascii="Times New Roman" w:hAnsi="Times New Roman" w:cs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 года" и от 21 июля 2020 г. N </w:t>
      </w:r>
      <w:hyperlink r:id="rId11" w:history="1">
        <w:r w:rsidRPr="005646F1">
          <w:rPr>
            <w:rStyle w:val="a7"/>
            <w:rFonts w:ascii="Times New Roman" w:hAnsi="Times New Roman"/>
            <w:sz w:val="28"/>
            <w:szCs w:val="28"/>
          </w:rPr>
          <w:t>474</w:t>
        </w:r>
      </w:hyperlink>
      <w:r w:rsidRPr="005646F1">
        <w:rPr>
          <w:rFonts w:ascii="Times New Roman" w:hAnsi="Times New Roman" w:cs="Times New Roman"/>
          <w:sz w:val="28"/>
          <w:szCs w:val="28"/>
        </w:rPr>
        <w:t xml:space="preserve"> "О национальных целях развития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Российской Федерации на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период до 2030 года" национальных целей развития Российской Федерации (далее национальные цели), направленных на социальную поддержку граждан, повышение благосостояния граждан, опережающее развитие транспортной, коммунальной и социальной инфраструктуры, проведение сбалансированной долговой политики, рациональное и эффективное использование имеющихся бюджетных средств.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Бюджетная политика</w:t>
      </w:r>
      <w:r w:rsidR="00C2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DD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205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среднесрочной перспективе будет ориентирована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>: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проведение взвешенного бюджетного планирования с целью обеспечения сбалансированности и устойчивости бюджета </w:t>
      </w:r>
      <w:proofErr w:type="spellStart"/>
      <w:r w:rsidR="00C205DD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205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укрепления финансовой стабильности </w:t>
      </w:r>
      <w:proofErr w:type="spellStart"/>
      <w:r w:rsidR="00C205DD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205D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Большеигнатовском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46F1">
        <w:rPr>
          <w:rFonts w:ascii="Times New Roman" w:hAnsi="Times New Roman" w:cs="Times New Roman"/>
          <w:sz w:val="28"/>
          <w:szCs w:val="28"/>
        </w:rPr>
        <w:t xml:space="preserve"> Мордовия за счет: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формирования реалистичного прогноза поступления налоговых и неналоговых доходов бюджета</w:t>
      </w:r>
      <w:r w:rsidR="00C2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DD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205D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 поддержания безопасного уровня дефицита и муниципального долга </w:t>
      </w:r>
      <w:proofErr w:type="spellStart"/>
      <w:r w:rsidR="00C205DD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205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предотвращая тем самым условия для возникновения финансовых кризисов;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 сохранения относительно постоянного уровня расходов бюджета</w:t>
      </w:r>
      <w:r w:rsidR="00C2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DD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205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условиях "взлетов и падений" доходов бюджета</w:t>
      </w:r>
      <w:r w:rsidR="00C205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5DD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C205D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 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ограничения роста расходов бюджета</w:t>
      </w:r>
      <w:r w:rsidR="0003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не обеспеченных реальными и стабильными доходными источниками.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Принятие и исполнение новых расходных обязательств</w:t>
      </w:r>
      <w:r w:rsidR="0003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</w:t>
      </w:r>
      <w:r w:rsidR="00032586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возможно только в рамках полномочий, отнесенных </w:t>
      </w:r>
      <w:hyperlink r:id="rId12" w:history="1">
        <w:r w:rsidRPr="005646F1">
          <w:rPr>
            <w:rStyle w:val="a7"/>
            <w:rFonts w:ascii="Times New Roman" w:hAnsi="Times New Roman"/>
            <w:sz w:val="28"/>
            <w:szCs w:val="28"/>
          </w:rPr>
          <w:t>Конституцией</w:t>
        </w:r>
      </w:hyperlink>
      <w:r w:rsidRPr="005646F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к полномочиям органов власти местного самоуправления, и при их обеспечении реальными доходными источниками, а в случае отсутствия дополнительных доходных источников при условии сокращения расходов на реализацию действующих расходных обязательств</w:t>
      </w:r>
      <w:r w:rsidR="0003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Республики Мордовия;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проведение ответственной долговой политики, в том числе за счет реализации комплекса мер, направленных на своевременное исполнение долговых обязательств</w:t>
      </w:r>
      <w:r w:rsidR="0003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при минимизации расходов на их обслуживание, поддержание объема и структуры долговых обязательств</w:t>
      </w:r>
      <w:r w:rsidR="0003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исключающих их неисполнение;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исполнение обязательств</w:t>
      </w:r>
      <w:r w:rsidR="0003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заключенным с Министерством финансов Республики Мордовия соглашениям, в том числе о мерах по социально-экономическому развитию и оздоровлению муниципальных финансов</w:t>
      </w:r>
      <w:r w:rsidR="0003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 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формирование гибкой и комплексной системы управления бюджетными расходами, увязанной с системой муниципального стратегического планирования и развитием муниципальных программ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сосредоточив финансовые ресурсы на достижении национальных целей;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 расстановку приоритетов в расходовании бюджетных средств, оптимизацию и повышение эффективности бюджетных расходов за счет: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расширения применения проектных принципов управления, позволяющих сконцентрировать управленческие усилия и бюджетные ассигнования на тех мероприятиях муниципальных программ</w:t>
      </w:r>
      <w:r w:rsidR="0003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</w:t>
      </w:r>
      <w:r w:rsidRPr="005646F1">
        <w:rPr>
          <w:rFonts w:ascii="Times New Roman" w:hAnsi="Times New Roman" w:cs="Times New Roman"/>
          <w:sz w:val="28"/>
          <w:szCs w:val="28"/>
        </w:rPr>
        <w:lastRenderedPageBreak/>
        <w:t xml:space="preserve">которые обеспечивают максимальный вклад в достижение ключевых приоритетов муниципальной политики в соответствующих отраслях; 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проведения оценки имеющихся финансовых ресурсов, необходимых для исполнения принятых</w:t>
      </w:r>
      <w:r w:rsidR="00032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258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0325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Большеигнатовским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муниципальным районом Республикой Мордовия обязательств;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обеспечения финансовыми ресурсами в первую очередь действующих расходных обязательств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гарантированного исполнения социальных </w:t>
      </w:r>
      <w:proofErr w:type="spellStart"/>
      <w:r w:rsidRPr="005646F1">
        <w:rPr>
          <w:rFonts w:ascii="Times New Roman" w:hAnsi="Times New Roman" w:cs="Times New Roman"/>
          <w:sz w:val="28"/>
          <w:szCs w:val="28"/>
        </w:rPr>
        <w:t>обязательств</w:t>
      </w:r>
      <w:r w:rsidR="00AC63E7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AC63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1519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оперативного освоения средств федерального бюджета, в первую очередь средств, поступивших в рамках реализации национальных проектов; повышения эффективности государственной социальной поддержки граждан на основе применения принципа справедливости, нуждаемости и адресности;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повышения эффективности и прозрачности деятельности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а также уровня финансового управления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путем повышения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за выполнение возложенных на них функций;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обеспечения соблюдения норматива формирования расходов на содержание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установленного Правительством Республики Мордовия;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повышения качества оказания муниципальных услуг (выполнения работ) путем проведения мероприятий, направленных на повышение эффективности использования муниципальными учреждениями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финансовых ресурсов и муниципального имущества</w:t>
      </w:r>
      <w:r w:rsidR="00E64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совершенствования механизма планирования расходов на оказание муниципальных услуг (выполнение работ), в том числе усиление контроля за их расходованием;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обеспечения конкуренции на рынке муниципальных услуг, в том числе путем расширения доступа негосударственных организаций к предоставлению </w:t>
      </w:r>
      <w:r w:rsidRPr="005646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за счет средств бюджета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концентрации финансовых ресурсов в области капитального строительства на объектах с высокой степенью готовности, объектах, имеющих большое значение для социально-экономического развития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F4CD8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и объектах, строительство которых осуществляется с привлечением средств федерального бюджета;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повышения эффективности использования муниципального имущества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целях оптимизации расходов на его содержание;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F1">
        <w:rPr>
          <w:rFonts w:ascii="Times New Roman" w:hAnsi="Times New Roman" w:cs="Times New Roman"/>
          <w:sz w:val="28"/>
          <w:szCs w:val="28"/>
        </w:rPr>
        <w:t>совершенствования системы закупок для  нужд</w:t>
      </w:r>
      <w:r w:rsidR="00E64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путем реализации мер по снижению расходов на закупки товаров, работ и услуг, включая предотвращение завышения начальных (максимальных) цен закупок, отказ от закупок товаров и услуг повышенной комфортности, расширение практики проведения централизованных закупок, обеспечение контроля обоснованности закупок, начальных (максимальных) цен муниципальных контрактов, комплектности приобретаемого товара, его технических характеристик;</w:t>
      </w:r>
      <w:proofErr w:type="gramEnd"/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проведения работы с дебиторской и кредиторской задолженностью, направленной на последовательное и устойчивое снижение ее объемов, обеспечения более равномерного использования бюджетных сре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>ечение года;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недопущения просроченной кредиторской задолженности по принятым обязательствам</w:t>
      </w:r>
      <w:r w:rsidR="00E64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556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E64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F1">
        <w:rPr>
          <w:rFonts w:ascii="Times New Roman" w:hAnsi="Times New Roman" w:cs="Times New Roman"/>
          <w:sz w:val="28"/>
          <w:szCs w:val="28"/>
        </w:rPr>
        <w:t>повышения качества финансового менеджмента главных администраторов средств бюджета</w:t>
      </w:r>
      <w:r w:rsidR="00956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72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9567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 совершенствования информационных технологий, используемых при планировании и исполнении бюджета </w:t>
      </w:r>
      <w:proofErr w:type="spellStart"/>
      <w:r w:rsidR="0095672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9567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обеспечения автоматизации и интеграции процессов планирования и </w:t>
      </w:r>
      <w:r w:rsidRPr="005646F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бюджета </w:t>
      </w:r>
      <w:proofErr w:type="spellStart"/>
      <w:r w:rsidR="0095672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9567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B0526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ведения бухгалтерского и управленческого учета и формирования отчетности;</w:t>
      </w:r>
      <w:proofErr w:type="gramEnd"/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межбюджетных отношений </w:t>
      </w:r>
      <w:proofErr w:type="spellStart"/>
      <w:r w:rsidR="0095672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95672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(далее органы местного самоуправления), направленные на поддержание сбалансированности и устойчивого исполнения местных бюджетов, повышение эффективности предоставления и использования межбюджетных трансфертов из бюджета</w:t>
      </w:r>
      <w:r w:rsidR="009567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722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956722">
        <w:rPr>
          <w:rFonts w:ascii="Times New Roman" w:hAnsi="Times New Roman" w:cs="Times New Roman"/>
          <w:sz w:val="28"/>
          <w:szCs w:val="28"/>
        </w:rPr>
        <w:t xml:space="preserve"> сельского поселение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создание условий для увеличения доходов и повышения эффективности расходов местных бюджетов, повышение качества управления муниципальными финансами, в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заключение с высшими должностными лицами муниципальных образований</w:t>
      </w:r>
      <w:r w:rsidR="0078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получающих дотации на выравнивание бюджетной обеспеченности из бюджета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соглашений о мерах по социально-экономическому развитию и оздоровлению муниципальных финансов, а также осуществление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исполнением обязательств, предусмотренных указанными соглашениями;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ограничение необоснованного роста расходных обязательств, включая расходы на содержание органов местного самоуправления, сокращение дефицита и сдерживание роста муниципального долга;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6F1">
        <w:rPr>
          <w:rFonts w:ascii="Times New Roman" w:hAnsi="Times New Roman" w:cs="Times New Roman"/>
          <w:sz w:val="28"/>
          <w:szCs w:val="28"/>
        </w:rPr>
        <w:t xml:space="preserve">осуществление мониторинга исполнения местных бюджетов, сокращения просроченной кредиторской задолженности по принятым обязательствам, недопущения образования просроченной кредиторской задолженности по первоочередным и социально значимым направлениям; осуществление контроля за соблюдением органами местного самоуправления требований </w:t>
      </w:r>
      <w:hyperlink r:id="rId13" w:history="1">
        <w:r w:rsidRPr="005646F1">
          <w:rPr>
            <w:rStyle w:val="a7"/>
            <w:rFonts w:ascii="Times New Roman" w:hAnsi="Times New Roman"/>
            <w:sz w:val="28"/>
            <w:szCs w:val="28"/>
          </w:rPr>
          <w:t>бюджетного законодательства</w:t>
        </w:r>
      </w:hyperlink>
      <w:r w:rsidRPr="005646F1">
        <w:rPr>
          <w:rFonts w:ascii="Times New Roman" w:hAnsi="Times New Roman" w:cs="Times New Roman"/>
          <w:sz w:val="28"/>
          <w:szCs w:val="28"/>
        </w:rPr>
        <w:t>, нормативов формирования расходов на содержание органов местного самоуправления, условий предоставления межбюджетных трансфертов из бюджета</w:t>
      </w:r>
      <w:r w:rsidR="0078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</w:t>
      </w:r>
      <w:proofErr w:type="gramEnd"/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проведение оценки качества организации и осуществления бюджетного процесса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долговой устойчивости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lastRenderedPageBreak/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 соблюдение предельных сроков заключения соглашений о предоставлении местным бюджетам из бюджета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целевых межбюджетных трансфертов;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перечисление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бюджета;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повышение результативности и экономической эффективности муниципального финансового контроля за счет реализации следующих мероприятий: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 xml:space="preserve">усиление муниципального финансового </w:t>
      </w:r>
      <w:proofErr w:type="gramStart"/>
      <w:r w:rsidRPr="005646F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46F1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hyperlink r:id="rId14" w:history="1">
        <w:r w:rsidRPr="005646F1">
          <w:rPr>
            <w:rStyle w:val="a7"/>
            <w:rFonts w:ascii="Times New Roman" w:hAnsi="Times New Roman"/>
            <w:sz w:val="28"/>
            <w:szCs w:val="28"/>
          </w:rPr>
          <w:t>бюджетного законодательства</w:t>
        </w:r>
      </w:hyperlink>
      <w:r w:rsidRPr="005646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5646F1">
          <w:rPr>
            <w:rStyle w:val="a7"/>
            <w:rFonts w:ascii="Times New Roman" w:hAnsi="Times New Roman"/>
            <w:sz w:val="28"/>
            <w:szCs w:val="28"/>
          </w:rPr>
          <w:t>законодательства</w:t>
        </w:r>
      </w:hyperlink>
      <w:r w:rsidRPr="005646F1">
        <w:rPr>
          <w:rFonts w:ascii="Times New Roman" w:hAnsi="Times New Roman" w:cs="Times New Roman"/>
          <w:sz w:val="28"/>
          <w:szCs w:val="28"/>
        </w:rPr>
        <w:t xml:space="preserve"> о контрактной системе и применение мер ответственности за их нарушение;</w:t>
      </w:r>
    </w:p>
    <w:p w:rsidR="00BC5B26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реализацию мероприятий, направленных на повышение уровня финансовой (бюджетной) грамотности населения</w:t>
      </w:r>
      <w:r w:rsidR="0078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Мордовия; </w:t>
      </w:r>
    </w:p>
    <w:p w:rsidR="005646F1" w:rsidRPr="005646F1" w:rsidRDefault="005646F1" w:rsidP="005646F1">
      <w:pPr>
        <w:jc w:val="both"/>
        <w:rPr>
          <w:rFonts w:ascii="Times New Roman" w:hAnsi="Times New Roman" w:cs="Times New Roman"/>
          <w:sz w:val="28"/>
          <w:szCs w:val="28"/>
        </w:rPr>
      </w:pPr>
      <w:r w:rsidRPr="005646F1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бюджетных данных, обеспечение прозрачности бюджета</w:t>
      </w:r>
      <w:r w:rsidR="0078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6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842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5646F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бюджетного процесса для общества.</w:t>
      </w:r>
    </w:p>
    <w:p w:rsidR="00E5533C" w:rsidRPr="000630CA" w:rsidRDefault="009207DE" w:rsidP="00063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30CA">
        <w:rPr>
          <w:rFonts w:ascii="Times New Roman" w:hAnsi="Times New Roman" w:cs="Times New Roman"/>
          <w:sz w:val="28"/>
          <w:szCs w:val="28"/>
        </w:rPr>
        <w:t>.</w:t>
      </w:r>
    </w:p>
    <w:p w:rsidR="009207DE" w:rsidRPr="00F90D45" w:rsidRDefault="009207DE" w:rsidP="00063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D45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9207DE" w:rsidRPr="00F90D45" w:rsidRDefault="009207DE" w:rsidP="00063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D45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90D45">
        <w:rPr>
          <w:rFonts w:ascii="Times New Roman" w:hAnsi="Times New Roman" w:cs="Times New Roman"/>
          <w:sz w:val="28"/>
          <w:szCs w:val="28"/>
        </w:rPr>
        <w:t>Большеигнатовскогомунициального</w:t>
      </w:r>
      <w:proofErr w:type="spellEnd"/>
      <w:r w:rsidRPr="00F90D4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207DE" w:rsidRPr="00F90D45" w:rsidRDefault="009207DE" w:rsidP="000630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D45">
        <w:rPr>
          <w:rFonts w:ascii="Times New Roman" w:hAnsi="Times New Roman" w:cs="Times New Roman"/>
          <w:sz w:val="28"/>
          <w:szCs w:val="28"/>
        </w:rPr>
        <w:t>на 202</w:t>
      </w:r>
      <w:r w:rsidR="00E90BEE">
        <w:rPr>
          <w:rFonts w:ascii="Times New Roman" w:hAnsi="Times New Roman" w:cs="Times New Roman"/>
          <w:sz w:val="28"/>
          <w:szCs w:val="28"/>
        </w:rPr>
        <w:t>4</w:t>
      </w:r>
      <w:r w:rsidRPr="00F90D4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0BEE">
        <w:rPr>
          <w:rFonts w:ascii="Times New Roman" w:hAnsi="Times New Roman" w:cs="Times New Roman"/>
          <w:sz w:val="28"/>
          <w:szCs w:val="28"/>
        </w:rPr>
        <w:t>5</w:t>
      </w:r>
      <w:r w:rsidRPr="00F90D45">
        <w:rPr>
          <w:rFonts w:ascii="Times New Roman" w:hAnsi="Times New Roman" w:cs="Times New Roman"/>
          <w:sz w:val="28"/>
          <w:szCs w:val="28"/>
        </w:rPr>
        <w:t xml:space="preserve"> и 202</w:t>
      </w:r>
      <w:r w:rsidR="00E90BEE">
        <w:rPr>
          <w:rFonts w:ascii="Times New Roman" w:hAnsi="Times New Roman" w:cs="Times New Roman"/>
          <w:sz w:val="28"/>
          <w:szCs w:val="28"/>
        </w:rPr>
        <w:t>6</w:t>
      </w:r>
      <w:r w:rsidRPr="00F90D4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207DE" w:rsidRPr="00F90D45" w:rsidRDefault="009207DE" w:rsidP="000630C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на 2024 год и на плановый период 2025 и 2026 годов формируются в условиях постепенного смещения от антикризисной политики к достижению структурных изменений в экономике, обеспечению стабильности и предсказуемости регионального </w:t>
      </w:r>
      <w:hyperlink r:id="rId16" w:history="1">
        <w:r w:rsidRPr="00721842">
          <w:rPr>
            <w:rStyle w:val="a7"/>
            <w:rFonts w:ascii="Times New Roman" w:hAnsi="Times New Roman"/>
            <w:sz w:val="28"/>
            <w:szCs w:val="28"/>
          </w:rPr>
          <w:t>налогового законодательства</w:t>
        </w:r>
      </w:hyperlink>
      <w:r w:rsidRPr="00721842">
        <w:rPr>
          <w:rFonts w:ascii="Times New Roman" w:hAnsi="Times New Roman" w:cs="Times New Roman"/>
          <w:sz w:val="28"/>
          <w:szCs w:val="28"/>
        </w:rPr>
        <w:t>, повышению его прозрачности.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В предстоящий трехлетний период будет продолжена реализация основных целей и задач налоговой политики</w:t>
      </w:r>
      <w:r w:rsidR="0078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определенных в предыдущие годы.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В случае изменений параметров налоговой системы Российской Федерации основные направления налоговой политики</w:t>
      </w:r>
      <w:r w:rsidR="0078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2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могут быть скорректированы в 2024 году при ее определении на 2025 и последующие годы.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 xml:space="preserve">В целом в налоговой политике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F38BA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приоритетом остается обеспечение стабильных налоговых условий для хозяйствующих субъектов, повышение эффективности стимулирующей функции налоговой системы и улучшение качества администрирования с сопутствующим облегчением административной нагрузки для налогоплательщиков и повышением собираемости налогов.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Налоговая политика</w:t>
      </w:r>
      <w:r w:rsidR="0078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2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BA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в 2024 году и в плановом периоде 2025 и 2026 годах ориентирована на развитие доходного потенциала района на основе экономического роста, а не за счет повышения налоговой нагрузки на плательщиков.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42">
        <w:rPr>
          <w:rFonts w:ascii="Times New Roman" w:hAnsi="Times New Roman" w:cs="Times New Roman"/>
          <w:sz w:val="28"/>
          <w:szCs w:val="28"/>
        </w:rPr>
        <w:t>Формирование налоговых и неналоговых доходов бюджета</w:t>
      </w:r>
      <w:r w:rsidR="00783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3B93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="00783B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21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38BA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будет основываться на вступивших в силу, а также планируемых к принятию с 2024 года изменений федерального и регионального законодательства.</w:t>
      </w:r>
      <w:proofErr w:type="gramEnd"/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Изменения, внесенные на федеральном уровне: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42">
        <w:rPr>
          <w:rFonts w:ascii="Times New Roman" w:hAnsi="Times New Roman" w:cs="Times New Roman"/>
          <w:sz w:val="28"/>
          <w:szCs w:val="28"/>
        </w:rPr>
        <w:t xml:space="preserve">с 1 января 2023 г. осуществлен переход на новую систему расчетов налогоплательщиков с бюджетом, в рамках которой все организации и индивидуальные предприниматели уплачивают большинство налогов и других установленных </w:t>
      </w:r>
      <w:hyperlink r:id="rId17" w:history="1">
        <w:r w:rsidRPr="00721842">
          <w:rPr>
            <w:rStyle w:val="a7"/>
            <w:rFonts w:ascii="Times New Roman" w:hAnsi="Times New Roman"/>
            <w:sz w:val="28"/>
            <w:szCs w:val="28"/>
          </w:rPr>
          <w:t>налоговым законодательством</w:t>
        </w:r>
      </w:hyperlink>
      <w:r w:rsidRPr="00721842">
        <w:rPr>
          <w:rFonts w:ascii="Times New Roman" w:hAnsi="Times New Roman" w:cs="Times New Roman"/>
          <w:sz w:val="28"/>
          <w:szCs w:val="28"/>
        </w:rPr>
        <w:t xml:space="preserve"> платежей (включая авансовые платежи, пени, штрафы, проценты) путем внесения Единого налогового платежа (далее - ЕНП) на Единый налоговый счет (далее - ЕНС), в связи с чем:</w:t>
      </w:r>
      <w:proofErr w:type="gramEnd"/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 xml:space="preserve">в бюджетной системе изменился устоявшийся график поступления налоговых доходов: если ранее они были распределены по разным датам, то </w:t>
      </w:r>
      <w:r w:rsidRPr="00721842">
        <w:rPr>
          <w:rFonts w:ascii="Times New Roman" w:hAnsi="Times New Roman" w:cs="Times New Roman"/>
          <w:sz w:val="28"/>
          <w:szCs w:val="28"/>
        </w:rPr>
        <w:lastRenderedPageBreak/>
        <w:t>теперь основная масса приходится на конец месяца (25 число срок для сдачи отчетности, 28 число - срок уплаты);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42">
        <w:rPr>
          <w:rFonts w:ascii="Times New Roman" w:hAnsi="Times New Roman" w:cs="Times New Roman"/>
          <w:sz w:val="28"/>
          <w:szCs w:val="28"/>
        </w:rPr>
        <w:t>распределение ЕНП по обязательствам и уровням бюджета осуществляется налоговыми органами автоматически в установленной последовательности, если средств недостаточно и</w:t>
      </w:r>
      <w:r w:rsidR="007F38BA">
        <w:rPr>
          <w:rFonts w:ascii="Times New Roman" w:hAnsi="Times New Roman" w:cs="Times New Roman"/>
          <w:sz w:val="28"/>
          <w:szCs w:val="28"/>
        </w:rPr>
        <w:t xml:space="preserve"> сроки уплаты совпадают, то ЕНП</w:t>
      </w:r>
      <w:r w:rsidRPr="00721842">
        <w:rPr>
          <w:rFonts w:ascii="Times New Roman" w:hAnsi="Times New Roman" w:cs="Times New Roman"/>
          <w:sz w:val="28"/>
          <w:szCs w:val="28"/>
        </w:rPr>
        <w:t xml:space="preserve"> будет распределен пропорционально суммам таких обязательств; налоговыми органами формируется для каждого налогоплательщика сальдо единого налогового счета (разница между общей суммой средств, перечисленных в качестве единого налогового платежа, и совокупной обязанностью).</w:t>
      </w:r>
      <w:proofErr w:type="gramEnd"/>
      <w:r w:rsidRPr="00721842">
        <w:rPr>
          <w:rFonts w:ascii="Times New Roman" w:hAnsi="Times New Roman" w:cs="Times New Roman"/>
          <w:sz w:val="28"/>
          <w:szCs w:val="28"/>
        </w:rPr>
        <w:t xml:space="preserve"> Такое сальдо формируется в том числе, за счет направления переплат по одним налогам на погашение недоимок по другим; установлен первоочередной порядок зачисления налога на доходы физических лиц в региональные и местные бюджеты из средств на ЕНС;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в течение 2023 года налоговые агенты представляют уведомления об исчисленных суммах налога на доходы физических лиц дважды в месяц, что позволяет перечислять в бюджетную систему суммы уплачиваемого налога на доходы физических лиц также дважды в месяц;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будет продолжено совершенствование института "единого налогового платежа" в целях повышения ритмичности поступления доходов в бюджеты субъектов Российской Федерации и местные бюджеты;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продлевается: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842">
        <w:rPr>
          <w:rFonts w:ascii="Times New Roman" w:hAnsi="Times New Roman" w:cs="Times New Roman"/>
          <w:sz w:val="28"/>
          <w:szCs w:val="28"/>
        </w:rPr>
        <w:t>до 2031 года порядок зачисления налога на прибыль организаций в федеральный бюджет и бюджеты субъектов Российской Федерации по ставке 3 процента и 17 процентов соответственно; до 1 января 2030 г. период, в течение которого базу по налогу на прибыль организаций можно уменьшить на перенесенные убытки не более чем на 50 процентов;</w:t>
      </w:r>
      <w:proofErr w:type="gramEnd"/>
      <w:r w:rsidRPr="00721842">
        <w:rPr>
          <w:rFonts w:ascii="Times New Roman" w:hAnsi="Times New Roman" w:cs="Times New Roman"/>
          <w:sz w:val="28"/>
          <w:szCs w:val="28"/>
        </w:rPr>
        <w:t xml:space="preserve"> до 1 января 2025 г. для субъектов Российской Федерации действие установленных пониженных ставок по налогу на прибыль организаций, прямо не предусмотренных </w:t>
      </w:r>
      <w:hyperlink r:id="rId18" w:history="1">
        <w:r w:rsidRPr="00721842">
          <w:rPr>
            <w:rStyle w:val="a7"/>
            <w:rFonts w:ascii="Times New Roman" w:hAnsi="Times New Roman"/>
            <w:sz w:val="28"/>
            <w:szCs w:val="28"/>
          </w:rPr>
          <w:t>главой 25</w:t>
        </w:r>
      </w:hyperlink>
      <w:r w:rsidRPr="0072184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до 31 декабря 2024 г. для аккредитованных ИТ-компаний продолжает действовать налоговая ставка по налогу на прибыль организаций в размере 0 процентов; с 1 января 2024 г. увеличиваются социальные налоговые вычеты по налогу на доходы физических лиц: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lastRenderedPageBreak/>
        <w:t>за обучение с 50,0 тыс. рублей до 10,0 тыс. рублей; за медицинские и физкультурно-оздоровительные услуги со 120,0 тыс. рублей до 150,0 тыс. рублей;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>субъектам Российской Федерации планируется предоставить право предусматривать ежегодную индексацию размеров потенциально возможного к получению индивидуальным предпринимателем годового дохода по всем или отдельным видам предпринимательской деятельности, в отношении которых применяется патентная система налогообложения, на коэффициент-дефлятор, установленный на соответствующий календарный год.</w:t>
      </w:r>
    </w:p>
    <w:p w:rsidR="00721842" w:rsidRPr="00721842" w:rsidRDefault="00721842" w:rsidP="00721842">
      <w:pPr>
        <w:jc w:val="both"/>
        <w:rPr>
          <w:rFonts w:ascii="Times New Roman" w:hAnsi="Times New Roman" w:cs="Times New Roman"/>
          <w:sz w:val="28"/>
          <w:szCs w:val="28"/>
        </w:rPr>
      </w:pPr>
      <w:r w:rsidRPr="00721842">
        <w:rPr>
          <w:rFonts w:ascii="Times New Roman" w:hAnsi="Times New Roman" w:cs="Times New Roman"/>
          <w:sz w:val="28"/>
          <w:szCs w:val="28"/>
        </w:rPr>
        <w:t xml:space="preserve">В трехлетней перспективе будет продолжена работа по укреплению доходной базы бюджета </w:t>
      </w:r>
      <w:r w:rsidR="007F38BA">
        <w:rPr>
          <w:rFonts w:ascii="Times New Roman" w:hAnsi="Times New Roman" w:cs="Times New Roman"/>
          <w:sz w:val="28"/>
          <w:szCs w:val="28"/>
        </w:rPr>
        <w:t>Большеигнатовского</w:t>
      </w:r>
      <w:r w:rsidRPr="0072184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за счет наращивания стабильных доходных источников и мобилизации в бюджет имеющихся резервов.</w:t>
      </w:r>
    </w:p>
    <w:p w:rsidR="00E5533C" w:rsidRPr="000630CA" w:rsidRDefault="00E5533C" w:rsidP="000630C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sectPr w:rsidR="00E5533C" w:rsidRPr="000630CA" w:rsidSect="0031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DB"/>
    <w:multiLevelType w:val="hybridMultilevel"/>
    <w:tmpl w:val="254411E8"/>
    <w:lvl w:ilvl="0" w:tplc="9FC03838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BF9"/>
    <w:rsid w:val="00032586"/>
    <w:rsid w:val="0005062A"/>
    <w:rsid w:val="00051756"/>
    <w:rsid w:val="00057938"/>
    <w:rsid w:val="000630CA"/>
    <w:rsid w:val="00073F5F"/>
    <w:rsid w:val="00094EF1"/>
    <w:rsid w:val="000C4952"/>
    <w:rsid w:val="000F3A35"/>
    <w:rsid w:val="00130ABF"/>
    <w:rsid w:val="001364F5"/>
    <w:rsid w:val="00146BEB"/>
    <w:rsid w:val="001471F6"/>
    <w:rsid w:val="00174FC0"/>
    <w:rsid w:val="00177784"/>
    <w:rsid w:val="001D6486"/>
    <w:rsid w:val="00223A47"/>
    <w:rsid w:val="0024017E"/>
    <w:rsid w:val="00255E2B"/>
    <w:rsid w:val="00280C2D"/>
    <w:rsid w:val="0029358F"/>
    <w:rsid w:val="002C70F2"/>
    <w:rsid w:val="002E2763"/>
    <w:rsid w:val="002E4B52"/>
    <w:rsid w:val="00313BE2"/>
    <w:rsid w:val="00320B8C"/>
    <w:rsid w:val="00332D10"/>
    <w:rsid w:val="003A1B5B"/>
    <w:rsid w:val="003D2F2C"/>
    <w:rsid w:val="003D35C1"/>
    <w:rsid w:val="00427B18"/>
    <w:rsid w:val="00433EA3"/>
    <w:rsid w:val="00475E51"/>
    <w:rsid w:val="004B0526"/>
    <w:rsid w:val="004B268F"/>
    <w:rsid w:val="004C68C4"/>
    <w:rsid w:val="004D33A0"/>
    <w:rsid w:val="004F0ACE"/>
    <w:rsid w:val="004F432E"/>
    <w:rsid w:val="005475C3"/>
    <w:rsid w:val="0055558A"/>
    <w:rsid w:val="005646F1"/>
    <w:rsid w:val="00571519"/>
    <w:rsid w:val="00591E38"/>
    <w:rsid w:val="005F732F"/>
    <w:rsid w:val="006471D8"/>
    <w:rsid w:val="0065545B"/>
    <w:rsid w:val="00680728"/>
    <w:rsid w:val="006A215E"/>
    <w:rsid w:val="006B2481"/>
    <w:rsid w:val="00721842"/>
    <w:rsid w:val="00754FD3"/>
    <w:rsid w:val="0076023A"/>
    <w:rsid w:val="00783B93"/>
    <w:rsid w:val="007B3C82"/>
    <w:rsid w:val="007B5AAE"/>
    <w:rsid w:val="007D4134"/>
    <w:rsid w:val="007D696B"/>
    <w:rsid w:val="007F38BA"/>
    <w:rsid w:val="00834130"/>
    <w:rsid w:val="00842036"/>
    <w:rsid w:val="00895B9E"/>
    <w:rsid w:val="008A3133"/>
    <w:rsid w:val="008D364E"/>
    <w:rsid w:val="009207DE"/>
    <w:rsid w:val="00920B35"/>
    <w:rsid w:val="009211E8"/>
    <w:rsid w:val="00934F3A"/>
    <w:rsid w:val="00936F5E"/>
    <w:rsid w:val="009374CD"/>
    <w:rsid w:val="00941F88"/>
    <w:rsid w:val="00956722"/>
    <w:rsid w:val="009A4D91"/>
    <w:rsid w:val="009C4623"/>
    <w:rsid w:val="009F35E9"/>
    <w:rsid w:val="009F4B6A"/>
    <w:rsid w:val="00A96BF9"/>
    <w:rsid w:val="00AC3199"/>
    <w:rsid w:val="00AC5D82"/>
    <w:rsid w:val="00AC63E7"/>
    <w:rsid w:val="00B24021"/>
    <w:rsid w:val="00B27B60"/>
    <w:rsid w:val="00B627D6"/>
    <w:rsid w:val="00BA59F6"/>
    <w:rsid w:val="00BC5B26"/>
    <w:rsid w:val="00BD6EAC"/>
    <w:rsid w:val="00C205DD"/>
    <w:rsid w:val="00C958B1"/>
    <w:rsid w:val="00CA36CB"/>
    <w:rsid w:val="00CE2D81"/>
    <w:rsid w:val="00D26285"/>
    <w:rsid w:val="00D45827"/>
    <w:rsid w:val="00D87F02"/>
    <w:rsid w:val="00DF4403"/>
    <w:rsid w:val="00E2258B"/>
    <w:rsid w:val="00E37B29"/>
    <w:rsid w:val="00E5533C"/>
    <w:rsid w:val="00E64556"/>
    <w:rsid w:val="00E678F6"/>
    <w:rsid w:val="00E80889"/>
    <w:rsid w:val="00E84108"/>
    <w:rsid w:val="00E90BEE"/>
    <w:rsid w:val="00E95EB8"/>
    <w:rsid w:val="00EB0940"/>
    <w:rsid w:val="00EE24B7"/>
    <w:rsid w:val="00EF4CD8"/>
    <w:rsid w:val="00F01167"/>
    <w:rsid w:val="00F02D50"/>
    <w:rsid w:val="00F12561"/>
    <w:rsid w:val="00F12AE9"/>
    <w:rsid w:val="00F625F3"/>
    <w:rsid w:val="00F64966"/>
    <w:rsid w:val="00F71181"/>
    <w:rsid w:val="00F73592"/>
    <w:rsid w:val="00F90D45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E2"/>
  </w:style>
  <w:style w:type="paragraph" w:styleId="1">
    <w:name w:val="heading 1"/>
    <w:basedOn w:val="a"/>
    <w:next w:val="a"/>
    <w:link w:val="10"/>
    <w:uiPriority w:val="9"/>
    <w:qFormat/>
    <w:rsid w:val="00564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6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6B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6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B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6B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3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74C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E95E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646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s://internet.garant.ru/document/redirect/12112604/20001" TargetMode="External"/><Relationship Id="rId18" Type="http://schemas.openxmlformats.org/officeDocument/2006/relationships/hyperlink" Target="https://internet.garant.ru/document/redirect/10900200/200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10103000/0" TargetMode="External"/><Relationship Id="rId17" Type="http://schemas.openxmlformats.org/officeDocument/2006/relationships/hyperlink" Target="https://internet.garant.ru/document/redirect/10900200/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900200/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74404210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70353464/2" TargetMode="External"/><Relationship Id="rId10" Type="http://schemas.openxmlformats.org/officeDocument/2006/relationships/hyperlink" Target="https://internet.garant.ru/document/redirect/71937200/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internet.garant.ru/document/redirect/12112604/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A0EB-F8A1-42BC-91EC-39E5F746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11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24</cp:revision>
  <cp:lastPrinted>2023-12-01T12:58:00Z</cp:lastPrinted>
  <dcterms:created xsi:type="dcterms:W3CDTF">2020-11-12T06:52:00Z</dcterms:created>
  <dcterms:modified xsi:type="dcterms:W3CDTF">2023-12-01T13:00:00Z</dcterms:modified>
</cp:coreProperties>
</file>